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0306" w:rsidRPr="00F95953" w:rsidRDefault="002F0306" w:rsidP="002F0306">
      <w:pPr>
        <w:pStyle w:val="a8"/>
        <w:tabs>
          <w:tab w:val="clear" w:pos="4153"/>
          <w:tab w:val="clear" w:pos="8306"/>
          <w:tab w:val="right" w:pos="10440"/>
          <w:tab w:val="right" w:pos="13323"/>
        </w:tabs>
        <w:rPr>
          <w:rFonts w:ascii="Arial" w:eastAsia="SimSun" w:hAnsi="Arial" w:cs="Arial"/>
          <w:b/>
          <w:sz w:val="24"/>
          <w:szCs w:val="24"/>
          <w:lang w:eastAsia="zh-CN"/>
        </w:rPr>
      </w:pPr>
      <w:bookmarkStart w:id="0" w:name="OLE_LINK103"/>
      <w:bookmarkStart w:id="1" w:name="OLE_LINK104"/>
      <w:r w:rsidRPr="00F644CF">
        <w:rPr>
          <w:rFonts w:ascii="Arial" w:hAnsi="Arial" w:cs="Arial"/>
          <w:b/>
          <w:sz w:val="24"/>
          <w:szCs w:val="24"/>
        </w:rPr>
        <w:t>3GPP TSG-RAN WG4 Meeting #</w:t>
      </w:r>
      <w:r w:rsidRPr="00F644CF">
        <w:rPr>
          <w:rFonts w:ascii="Arial" w:eastAsia="SimSun" w:hAnsi="Arial" w:cs="Arial" w:hint="eastAsia"/>
          <w:b/>
          <w:sz w:val="24"/>
          <w:szCs w:val="24"/>
          <w:lang w:eastAsia="zh-CN"/>
        </w:rPr>
        <w:t>8</w:t>
      </w:r>
      <w:r w:rsidR="00955E55">
        <w:rPr>
          <w:rFonts w:ascii="Arial" w:eastAsia="SimSun" w:hAnsi="Arial" w:cs="Arial"/>
          <w:b/>
          <w:sz w:val="24"/>
          <w:szCs w:val="24"/>
          <w:lang w:eastAsia="zh-CN"/>
        </w:rPr>
        <w:t xml:space="preserve">9 </w:t>
      </w:r>
      <w:r w:rsidRPr="00F644CF">
        <w:rPr>
          <w:rFonts w:ascii="Arial" w:hAnsi="Arial" w:cs="Arial"/>
          <w:b/>
          <w:sz w:val="24"/>
          <w:szCs w:val="24"/>
        </w:rPr>
        <w:tab/>
      </w:r>
      <w:r w:rsidR="00813D32" w:rsidRPr="00813D32">
        <w:rPr>
          <w:rFonts w:ascii="Arial" w:hAnsi="Arial" w:cs="Arial"/>
          <w:b/>
          <w:sz w:val="24"/>
          <w:szCs w:val="24"/>
        </w:rPr>
        <w:t>R4-1814864</w:t>
      </w:r>
    </w:p>
    <w:p w:rsidR="002F0306" w:rsidRPr="00F644CF" w:rsidRDefault="00955E55" w:rsidP="002F0306">
      <w:pPr>
        <w:pStyle w:val="a8"/>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Spokane</w:t>
      </w:r>
      <w:r w:rsidR="002F0306" w:rsidRPr="00F644CF">
        <w:rPr>
          <w:rFonts w:ascii="Arial" w:eastAsia="SimSun" w:hAnsi="Arial" w:hint="eastAsia"/>
          <w:b/>
          <w:sz w:val="24"/>
          <w:szCs w:val="24"/>
          <w:lang w:eastAsia="zh-CN"/>
        </w:rPr>
        <w:t xml:space="preserve">, </w:t>
      </w:r>
      <w:r>
        <w:rPr>
          <w:rFonts w:ascii="Arial" w:eastAsia="SimSun" w:hAnsi="Arial" w:hint="eastAsia"/>
          <w:b/>
          <w:sz w:val="24"/>
          <w:szCs w:val="24"/>
          <w:lang w:eastAsia="zh-CN"/>
        </w:rPr>
        <w:t>USA</w:t>
      </w:r>
      <w:r w:rsidR="002F0306" w:rsidRPr="00F644CF">
        <w:rPr>
          <w:rFonts w:ascii="Arial" w:eastAsia="SimSun" w:hAnsi="Arial"/>
          <w:b/>
          <w:sz w:val="24"/>
          <w:szCs w:val="24"/>
          <w:lang w:eastAsia="zh-CN"/>
        </w:rPr>
        <w:t xml:space="preserve">, </w:t>
      </w:r>
      <w:r>
        <w:rPr>
          <w:rFonts w:ascii="Arial" w:eastAsia="SimSun" w:hAnsi="Arial" w:hint="eastAsia"/>
          <w:b/>
          <w:sz w:val="24"/>
          <w:szCs w:val="24"/>
          <w:lang w:eastAsia="zh-CN"/>
        </w:rPr>
        <w:t>12</w:t>
      </w:r>
      <w:r w:rsidR="002F0306" w:rsidRPr="00BA18E1">
        <w:rPr>
          <w:rFonts w:ascii="Arial" w:eastAsia="SimSun" w:hAnsi="Arial"/>
          <w:b/>
          <w:sz w:val="24"/>
          <w:szCs w:val="24"/>
          <w:vertAlign w:val="superscript"/>
          <w:lang w:eastAsia="zh-CN"/>
        </w:rPr>
        <w:t>th</w:t>
      </w:r>
      <w:r w:rsidR="002F0306" w:rsidRPr="00F644CF">
        <w:rPr>
          <w:rFonts w:ascii="Arial" w:eastAsia="SimSun" w:hAnsi="Arial"/>
          <w:b/>
          <w:sz w:val="24"/>
          <w:szCs w:val="24"/>
          <w:lang w:eastAsia="zh-CN"/>
        </w:rPr>
        <w:t xml:space="preserve"> </w:t>
      </w:r>
      <w:r w:rsidR="002F0306">
        <w:rPr>
          <w:rFonts w:ascii="Arial" w:eastAsia="SimSun" w:hAnsi="Arial"/>
          <w:b/>
          <w:sz w:val="24"/>
          <w:szCs w:val="24"/>
          <w:lang w:eastAsia="zh-CN"/>
        </w:rPr>
        <w:t>–</w:t>
      </w:r>
      <w:r w:rsidR="002F0306" w:rsidRPr="00F644CF">
        <w:rPr>
          <w:rFonts w:ascii="Arial" w:eastAsia="SimSun" w:hAnsi="Arial" w:hint="eastAsia"/>
          <w:b/>
          <w:sz w:val="24"/>
          <w:szCs w:val="24"/>
          <w:lang w:eastAsia="zh-CN"/>
        </w:rPr>
        <w:t xml:space="preserve"> </w:t>
      </w:r>
      <w:r>
        <w:rPr>
          <w:rFonts w:ascii="Arial" w:eastAsia="SimSun" w:hAnsi="Arial"/>
          <w:b/>
          <w:sz w:val="24"/>
          <w:szCs w:val="24"/>
          <w:lang w:eastAsia="zh-CN"/>
        </w:rPr>
        <w:t>16</w:t>
      </w:r>
      <w:r w:rsidR="002F0306">
        <w:rPr>
          <w:rFonts w:ascii="Arial" w:eastAsia="SimSun" w:hAnsi="Arial"/>
          <w:b/>
          <w:sz w:val="24"/>
          <w:szCs w:val="24"/>
          <w:vertAlign w:val="superscript"/>
          <w:lang w:eastAsia="zh-CN"/>
        </w:rPr>
        <w:t>th</w:t>
      </w:r>
      <w:r w:rsidR="002F0306">
        <w:rPr>
          <w:rFonts w:ascii="Arial" w:eastAsia="SimSun" w:hAnsi="Arial"/>
          <w:b/>
          <w:sz w:val="24"/>
          <w:szCs w:val="24"/>
          <w:lang w:eastAsia="zh-CN"/>
        </w:rPr>
        <w:t xml:space="preserve"> </w:t>
      </w:r>
      <w:r>
        <w:rPr>
          <w:rFonts w:ascii="Arial" w:eastAsia="SimSun" w:hAnsi="Arial" w:hint="eastAsia"/>
          <w:b/>
          <w:sz w:val="24"/>
          <w:szCs w:val="24"/>
          <w:lang w:eastAsia="zh-CN"/>
        </w:rPr>
        <w:t>Nov.</w:t>
      </w:r>
      <w:r w:rsidR="002F0306" w:rsidRPr="00F644CF">
        <w:rPr>
          <w:rFonts w:ascii="Arial" w:eastAsia="SimSun" w:hAnsi="Arial"/>
          <w:b/>
          <w:sz w:val="24"/>
          <w:szCs w:val="24"/>
          <w:lang w:eastAsia="zh-CN"/>
        </w:rPr>
        <w:t>, 201</w:t>
      </w:r>
      <w:r w:rsidR="002F0306">
        <w:rPr>
          <w:rFonts w:ascii="Arial" w:eastAsia="SimSun" w:hAnsi="Arial"/>
          <w:b/>
          <w:sz w:val="24"/>
          <w:szCs w:val="24"/>
          <w:lang w:eastAsia="zh-CN"/>
        </w:rPr>
        <w:t>8</w:t>
      </w:r>
    </w:p>
    <w:p w:rsidR="00100E3F" w:rsidRDefault="00100E3F" w:rsidP="002F0306">
      <w:pPr>
        <w:tabs>
          <w:tab w:val="left" w:pos="1985"/>
        </w:tabs>
        <w:rPr>
          <w:rFonts w:ascii="Arial" w:eastAsia="SimSun" w:hAnsi="Arial"/>
          <w:b/>
          <w:sz w:val="24"/>
          <w:szCs w:val="24"/>
          <w:lang w:eastAsia="zh-CN"/>
        </w:rPr>
      </w:pPr>
    </w:p>
    <w:p w:rsidR="002F0306" w:rsidRPr="00F644CF" w:rsidRDefault="002F0306" w:rsidP="002F0306">
      <w:pPr>
        <w:tabs>
          <w:tab w:val="left" w:pos="1985"/>
        </w:tabs>
        <w:rPr>
          <w:rFonts w:ascii="Arial" w:eastAsia="SimSun" w:hAnsi="Arial"/>
          <w:b/>
          <w:sz w:val="24"/>
          <w:szCs w:val="24"/>
          <w:lang w:eastAsia="zh-CN"/>
        </w:rPr>
      </w:pPr>
      <w:r w:rsidRPr="00F644CF">
        <w:rPr>
          <w:rFonts w:ascii="Arial" w:eastAsia="SimSun" w:hAnsi="Arial"/>
          <w:b/>
          <w:sz w:val="24"/>
          <w:szCs w:val="24"/>
          <w:lang w:eastAsia="zh-CN"/>
        </w:rPr>
        <w:t>Agenda Item:</w:t>
      </w:r>
      <w:r w:rsidRPr="00F644CF">
        <w:rPr>
          <w:rFonts w:ascii="Arial" w:eastAsia="SimSun" w:hAnsi="Arial"/>
          <w:b/>
          <w:sz w:val="24"/>
          <w:szCs w:val="24"/>
          <w:lang w:eastAsia="zh-CN"/>
        </w:rPr>
        <w:tab/>
      </w:r>
      <w:bookmarkStart w:id="2" w:name="Source"/>
      <w:bookmarkEnd w:id="2"/>
      <w:r w:rsidR="00E06FEC" w:rsidRPr="00E06FEC">
        <w:rPr>
          <w:rFonts w:ascii="Arial" w:eastAsia="SimSun" w:hAnsi="Arial"/>
          <w:b/>
          <w:sz w:val="24"/>
          <w:szCs w:val="24"/>
          <w:lang w:eastAsia="zh-CN"/>
        </w:rPr>
        <w:t>7.11.7.1</w:t>
      </w:r>
    </w:p>
    <w:p w:rsidR="002F0306" w:rsidRPr="00F644CF" w:rsidRDefault="002F0306" w:rsidP="002F0306">
      <w:pPr>
        <w:tabs>
          <w:tab w:val="left" w:pos="1985"/>
        </w:tabs>
        <w:rPr>
          <w:rFonts w:ascii="Arial" w:hAnsi="Arial"/>
          <w:sz w:val="24"/>
          <w:szCs w:val="24"/>
          <w:lang w:eastAsia="ja-JP"/>
        </w:rPr>
      </w:pPr>
      <w:r w:rsidRPr="00F644CF">
        <w:rPr>
          <w:rFonts w:ascii="Arial" w:hAnsi="Arial"/>
          <w:b/>
          <w:sz w:val="24"/>
          <w:szCs w:val="24"/>
        </w:rPr>
        <w:t xml:space="preserve">Source: </w:t>
      </w:r>
      <w:r w:rsidRPr="00F644CF">
        <w:rPr>
          <w:rFonts w:ascii="Arial" w:hAnsi="Arial"/>
          <w:b/>
          <w:sz w:val="24"/>
          <w:szCs w:val="24"/>
        </w:rPr>
        <w:tab/>
      </w:r>
      <w:r>
        <w:rPr>
          <w:rFonts w:ascii="Arial" w:hAnsi="Arial"/>
          <w:b/>
          <w:sz w:val="24"/>
          <w:szCs w:val="24"/>
        </w:rPr>
        <w:t>MediaTek Inc.</w:t>
      </w:r>
      <w:bookmarkStart w:id="3" w:name="_GoBack"/>
      <w:bookmarkEnd w:id="3"/>
    </w:p>
    <w:p w:rsidR="002F0306" w:rsidRPr="00F95953" w:rsidRDefault="002F0306" w:rsidP="002F0306">
      <w:pPr>
        <w:tabs>
          <w:tab w:val="left" w:pos="1985"/>
        </w:tabs>
        <w:rPr>
          <w:rFonts w:ascii="Arial" w:eastAsia="SimSun" w:hAnsi="Arial"/>
          <w:sz w:val="24"/>
          <w:szCs w:val="24"/>
          <w:lang w:eastAsia="zh-CN"/>
        </w:rPr>
      </w:pPr>
      <w:r w:rsidRPr="00F644CF">
        <w:rPr>
          <w:rFonts w:ascii="Arial" w:hAnsi="Arial"/>
          <w:b/>
          <w:sz w:val="24"/>
          <w:szCs w:val="24"/>
        </w:rPr>
        <w:t>Title:</w:t>
      </w:r>
      <w:r w:rsidRPr="00F644CF">
        <w:rPr>
          <w:rFonts w:ascii="Arial" w:hAnsi="Arial"/>
          <w:sz w:val="24"/>
          <w:szCs w:val="24"/>
        </w:rPr>
        <w:t xml:space="preserve"> </w:t>
      </w:r>
      <w:r w:rsidRPr="00F644CF">
        <w:rPr>
          <w:rFonts w:ascii="Arial" w:hAnsi="Arial"/>
          <w:sz w:val="24"/>
          <w:szCs w:val="24"/>
        </w:rPr>
        <w:tab/>
      </w:r>
      <w:bookmarkStart w:id="4" w:name="Title"/>
      <w:bookmarkEnd w:id="4"/>
      <w:r w:rsidR="00B24BBD">
        <w:rPr>
          <w:rFonts w:ascii="Arial" w:hAnsi="Arial"/>
          <w:b/>
          <w:sz w:val="24"/>
          <w:szCs w:val="24"/>
          <w:lang w:eastAsia="ja-JP"/>
        </w:rPr>
        <w:t xml:space="preserve">Remaining issues on </w:t>
      </w:r>
      <w:r w:rsidR="00DA005D">
        <w:rPr>
          <w:rFonts w:ascii="Arial" w:hAnsi="Arial"/>
          <w:b/>
          <w:sz w:val="24"/>
          <w:szCs w:val="24"/>
          <w:lang w:eastAsia="ja-JP"/>
        </w:rPr>
        <w:t>RLM</w:t>
      </w:r>
    </w:p>
    <w:p w:rsidR="002F0306" w:rsidRPr="00F644CF" w:rsidRDefault="002F0306" w:rsidP="002F0306">
      <w:pPr>
        <w:tabs>
          <w:tab w:val="left" w:pos="1985"/>
        </w:tabs>
        <w:rPr>
          <w:rFonts w:ascii="Arial" w:hAnsi="Arial"/>
          <w:b/>
          <w:sz w:val="24"/>
          <w:szCs w:val="24"/>
        </w:rPr>
      </w:pPr>
      <w:r w:rsidRPr="00F644CF">
        <w:rPr>
          <w:rFonts w:ascii="Arial" w:hAnsi="Arial"/>
          <w:b/>
          <w:sz w:val="24"/>
          <w:szCs w:val="24"/>
        </w:rPr>
        <w:t>Document for:</w:t>
      </w:r>
      <w:r w:rsidRPr="00F644CF">
        <w:rPr>
          <w:rFonts w:ascii="Arial" w:hAnsi="Arial"/>
          <w:sz w:val="24"/>
          <w:szCs w:val="24"/>
        </w:rPr>
        <w:tab/>
      </w:r>
      <w:bookmarkStart w:id="5" w:name="DocumentFor"/>
      <w:bookmarkEnd w:id="5"/>
      <w:r w:rsidR="00966AD7">
        <w:rPr>
          <w:rFonts w:ascii="Arial" w:hAnsi="Arial"/>
          <w:b/>
          <w:sz w:val="24"/>
          <w:szCs w:val="24"/>
        </w:rPr>
        <w:t>Discussion</w:t>
      </w:r>
    </w:p>
    <w:p w:rsidR="002F0306" w:rsidRDefault="002F0306" w:rsidP="00096B0A">
      <w:pPr>
        <w:pStyle w:val="1"/>
        <w:numPr>
          <w:ilvl w:val="0"/>
          <w:numId w:val="13"/>
        </w:numPr>
        <w:pBdr>
          <w:top w:val="single" w:sz="12" w:space="4" w:color="auto"/>
        </w:pBdr>
        <w:rPr>
          <w:rFonts w:asciiTheme="minorHAnsi" w:eastAsia="新細明體" w:hAnsiTheme="minorHAnsi" w:cs="Calibri"/>
          <w:color w:val="0D0D0D"/>
          <w:sz w:val="24"/>
          <w:szCs w:val="24"/>
          <w:lang w:eastAsia="zh-TW"/>
        </w:rPr>
      </w:pPr>
      <w:r w:rsidRPr="00A85507">
        <w:rPr>
          <w:rFonts w:asciiTheme="minorHAnsi" w:hAnsiTheme="minorHAnsi" w:cs="Calibri"/>
          <w:b/>
          <w:color w:val="0D0D0D"/>
          <w:sz w:val="24"/>
          <w:szCs w:val="24"/>
        </w:rPr>
        <w:t>Introduction</w:t>
      </w:r>
    </w:p>
    <w:p w:rsidR="00096B0A" w:rsidRPr="00D40D92" w:rsidRDefault="00096B0A" w:rsidP="00096B0A">
      <w:pPr>
        <w:spacing w:after="0"/>
        <w:rPr>
          <w:rFonts w:asciiTheme="minorHAnsi" w:hAnsiTheme="minorHAnsi"/>
        </w:rPr>
      </w:pPr>
      <w:r w:rsidRPr="00D40D92">
        <w:rPr>
          <w:rFonts w:asciiTheme="minorHAnsi" w:hAnsiTheme="minorHAnsi"/>
        </w:rPr>
        <w:t xml:space="preserve">There are some issues are not concluded in the RAN4-88 meeting and there is one new issue regarding the FR1 </w:t>
      </w:r>
      <w:r w:rsidR="00D40D92">
        <w:rPr>
          <w:rFonts w:asciiTheme="minorHAnsi" w:hAnsiTheme="minorHAnsi"/>
        </w:rPr>
        <w:t>CSI-RS based evaluation period</w:t>
      </w:r>
      <w:r w:rsidRPr="00D40D92">
        <w:rPr>
          <w:rFonts w:asciiTheme="minorHAnsi" w:hAnsiTheme="minorHAnsi"/>
        </w:rPr>
        <w:t>. In this contribution, we provide views on the following issues:</w:t>
      </w:r>
    </w:p>
    <w:p w:rsidR="00287744" w:rsidRDefault="00096B0A" w:rsidP="00096B0A">
      <w:pPr>
        <w:pStyle w:val="a5"/>
        <w:numPr>
          <w:ilvl w:val="0"/>
          <w:numId w:val="1"/>
        </w:numPr>
        <w:overflowPunct/>
        <w:autoSpaceDE/>
        <w:autoSpaceDN/>
        <w:adjustRightInd/>
        <w:spacing w:after="0"/>
        <w:textAlignment w:val="auto"/>
        <w:rPr>
          <w:rFonts w:asciiTheme="minorHAnsi" w:hAnsiTheme="minorHAnsi"/>
        </w:rPr>
      </w:pPr>
      <w:r w:rsidRPr="00D40D92">
        <w:rPr>
          <w:rFonts w:asciiTheme="minorHAnsi" w:hAnsiTheme="minorHAnsi"/>
        </w:rPr>
        <w:t>FR1 CSI-RS based evaluation period</w:t>
      </w:r>
    </w:p>
    <w:p w:rsidR="00202CA8" w:rsidRPr="00202CA8" w:rsidRDefault="00202CA8" w:rsidP="00202CA8">
      <w:pPr>
        <w:pStyle w:val="a5"/>
        <w:numPr>
          <w:ilvl w:val="0"/>
          <w:numId w:val="1"/>
        </w:numPr>
        <w:overflowPunct/>
        <w:autoSpaceDE/>
        <w:autoSpaceDN/>
        <w:adjustRightInd/>
        <w:textAlignment w:val="auto"/>
        <w:rPr>
          <w:rFonts w:asciiTheme="minorHAnsi" w:hAnsiTheme="minorHAnsi"/>
          <w:lang w:eastAsia="zh-TW"/>
        </w:rPr>
      </w:pPr>
      <w:r w:rsidRPr="00D40D92">
        <w:rPr>
          <w:rFonts w:asciiTheme="minorHAnsi" w:hAnsiTheme="minorHAnsi"/>
          <w:lang w:eastAsia="zh-TW"/>
        </w:rPr>
        <w:t>Frequency density of CSI-RS based RLM-RS</w:t>
      </w:r>
    </w:p>
    <w:p w:rsidR="00096B0A" w:rsidRPr="00D40D92" w:rsidRDefault="00287744" w:rsidP="00096B0A">
      <w:pPr>
        <w:pStyle w:val="a5"/>
        <w:numPr>
          <w:ilvl w:val="0"/>
          <w:numId w:val="1"/>
        </w:numPr>
        <w:overflowPunct/>
        <w:autoSpaceDE/>
        <w:autoSpaceDN/>
        <w:adjustRightInd/>
        <w:spacing w:after="0"/>
        <w:textAlignment w:val="auto"/>
        <w:rPr>
          <w:rFonts w:asciiTheme="minorHAnsi" w:hAnsiTheme="minorHAnsi"/>
        </w:rPr>
      </w:pPr>
      <w:r>
        <w:rPr>
          <w:rFonts w:asciiTheme="minorHAnsi" w:hAnsiTheme="minorHAnsi"/>
        </w:rPr>
        <w:t>RX beam sweeping for FR2</w:t>
      </w:r>
      <w:r w:rsidR="00096B0A" w:rsidRPr="00D40D92">
        <w:rPr>
          <w:rFonts w:asciiTheme="minorHAnsi" w:hAnsiTheme="minorHAnsi"/>
        </w:rPr>
        <w:t xml:space="preserve"> </w:t>
      </w:r>
    </w:p>
    <w:p w:rsidR="00287744" w:rsidRPr="0028290A" w:rsidRDefault="00AB38D1" w:rsidP="00287744">
      <w:pPr>
        <w:pStyle w:val="1"/>
        <w:numPr>
          <w:ilvl w:val="0"/>
          <w:numId w:val="13"/>
        </w:numPr>
        <w:rPr>
          <w:rFonts w:asciiTheme="minorHAnsi" w:eastAsia="新細明體" w:hAnsiTheme="minorHAnsi" w:cs="Calibri"/>
          <w:b/>
          <w:color w:val="0D0D0D"/>
          <w:sz w:val="24"/>
          <w:szCs w:val="24"/>
          <w:lang w:eastAsia="zh-TW"/>
        </w:rPr>
      </w:pPr>
      <w:bookmarkStart w:id="6" w:name="OLE_LINK1"/>
      <w:bookmarkStart w:id="7" w:name="OLE_LINK2"/>
      <w:bookmarkStart w:id="8" w:name="OLE_LINK132"/>
      <w:bookmarkStart w:id="9" w:name="OLE_LINK133"/>
      <w:r w:rsidRPr="0028290A">
        <w:rPr>
          <w:rFonts w:asciiTheme="minorHAnsi" w:eastAsia="新細明體" w:hAnsiTheme="minorHAnsi" w:cs="Calibri"/>
          <w:b/>
          <w:color w:val="0D0D0D"/>
          <w:sz w:val="24"/>
          <w:szCs w:val="24"/>
          <w:lang w:eastAsia="zh-TW"/>
        </w:rPr>
        <w:t>Discussion</w:t>
      </w:r>
    </w:p>
    <w:p w:rsidR="00287744" w:rsidRPr="0028290A" w:rsidRDefault="00287744" w:rsidP="00287744">
      <w:pPr>
        <w:pStyle w:val="1"/>
        <w:numPr>
          <w:ilvl w:val="1"/>
          <w:numId w:val="13"/>
        </w:numPr>
        <w:rPr>
          <w:rFonts w:asciiTheme="minorHAnsi" w:eastAsia="新細明體" w:hAnsiTheme="minorHAnsi"/>
          <w:b/>
          <w:sz w:val="24"/>
          <w:szCs w:val="24"/>
          <w:lang w:eastAsia="zh-TW"/>
        </w:rPr>
      </w:pPr>
      <w:r w:rsidRPr="0028290A">
        <w:rPr>
          <w:rFonts w:asciiTheme="minorHAnsi" w:eastAsia="新細明體" w:hAnsiTheme="minorHAnsi"/>
          <w:b/>
          <w:sz w:val="24"/>
          <w:szCs w:val="24"/>
          <w:lang w:eastAsia="zh-TW"/>
        </w:rPr>
        <w:t xml:space="preserve">       FR1 CSI-RS based evaluation period</w:t>
      </w:r>
    </w:p>
    <w:p w:rsidR="004C3DCB" w:rsidRPr="004C3DCB" w:rsidRDefault="004C3DCB" w:rsidP="00287744">
      <w:pPr>
        <w:rPr>
          <w:rFonts w:asciiTheme="minorHAnsi" w:eastAsia="新細明體" w:hAnsiTheme="minorHAnsi"/>
          <w:b/>
          <w:lang w:eastAsia="zh-TW"/>
        </w:rPr>
      </w:pPr>
      <w:r w:rsidRPr="004C3DCB">
        <w:rPr>
          <w:rFonts w:asciiTheme="minorHAnsi" w:eastAsia="新細明體" w:hAnsiTheme="minorHAnsi"/>
          <w:b/>
          <w:lang w:eastAsia="zh-TW"/>
        </w:rPr>
        <w:t>Scenario:</w:t>
      </w:r>
      <w:r>
        <w:rPr>
          <w:rFonts w:asciiTheme="minorHAnsi" w:eastAsia="新細明體" w:hAnsiTheme="minorHAnsi"/>
          <w:b/>
          <w:lang w:eastAsia="zh-TW"/>
        </w:rPr>
        <w:t xml:space="preserve"> SSB and CSI-RS for RLM have different SCSs and UE don’t support </w:t>
      </w:r>
      <w:r w:rsidRPr="004C3DCB">
        <w:rPr>
          <w:rFonts w:asciiTheme="minorHAnsi" w:eastAsia="新細明體" w:hAnsiTheme="minorHAnsi"/>
          <w:b/>
          <w:lang w:eastAsia="zh-TW"/>
        </w:rPr>
        <w:t>simultaneousRxDataSSB-DiffNumerology</w:t>
      </w:r>
    </w:p>
    <w:p w:rsidR="00F9094D" w:rsidRPr="002D094E" w:rsidRDefault="004C3DCB" w:rsidP="00287744">
      <w:pPr>
        <w:rPr>
          <w:rFonts w:asciiTheme="minorHAnsi" w:eastAsia="新細明體" w:hAnsiTheme="minorHAnsi"/>
          <w:lang w:eastAsia="zh-TW"/>
        </w:rPr>
      </w:pPr>
      <w:r>
        <w:rPr>
          <w:rFonts w:asciiTheme="minorHAnsi" w:eastAsia="新細明體" w:hAnsiTheme="minorHAnsi"/>
          <w:lang w:eastAsia="zh-TW"/>
        </w:rPr>
        <w:t>In the scenario</w:t>
      </w:r>
      <w:r w:rsidR="00F9094D">
        <w:rPr>
          <w:rFonts w:asciiTheme="minorHAnsi" w:eastAsia="新細明體" w:hAnsiTheme="minorHAnsi"/>
          <w:lang w:eastAsia="zh-TW"/>
        </w:rPr>
        <w:t xml:space="preserve">, CSI-RS based RLM cannot be performed during SMTC </w:t>
      </w:r>
      <w:r w:rsidR="00F9094D" w:rsidRPr="004C3DCB">
        <w:rPr>
          <w:rFonts w:asciiTheme="minorHAnsi" w:eastAsia="新細明體" w:hAnsiTheme="minorHAnsi"/>
          <w:lang w:eastAsia="zh-TW"/>
        </w:rPr>
        <w:t>duration</w:t>
      </w:r>
      <w:r>
        <w:rPr>
          <w:rFonts w:asciiTheme="minorHAnsi" w:eastAsia="新細明體" w:hAnsiTheme="minorHAnsi"/>
          <w:lang w:eastAsia="zh-TW"/>
        </w:rPr>
        <w:t>.</w:t>
      </w:r>
      <w:r w:rsidR="00F9094D" w:rsidRPr="00F64B9A">
        <w:rPr>
          <w:rFonts w:asciiTheme="minorHAnsi" w:eastAsia="新細明體" w:hAnsiTheme="minorHAnsi"/>
          <w:color w:val="FF0000"/>
          <w:lang w:eastAsia="zh-TW"/>
        </w:rPr>
        <w:t xml:space="preserve"> </w:t>
      </w:r>
      <w:r w:rsidR="0018704A">
        <w:rPr>
          <w:rFonts w:asciiTheme="minorHAnsi" w:eastAsia="新細明體" w:hAnsiTheme="minorHAnsi"/>
          <w:lang w:eastAsia="zh-TW"/>
        </w:rPr>
        <w:t>A</w:t>
      </w:r>
      <w:r w:rsidR="002D094E">
        <w:rPr>
          <w:rFonts w:asciiTheme="minorHAnsi" w:eastAsia="新細明體" w:hAnsiTheme="minorHAnsi"/>
          <w:lang w:eastAsia="zh-TW"/>
        </w:rPr>
        <w:t>s shown below</w:t>
      </w:r>
      <w:r w:rsidR="00F9094D">
        <w:rPr>
          <w:rFonts w:asciiTheme="minorHAnsi" w:eastAsia="新細明體" w:hAnsiTheme="minorHAnsi"/>
          <w:lang w:eastAsia="zh-TW"/>
        </w:rPr>
        <w:t xml:space="preserve">, this </w:t>
      </w:r>
      <w:r>
        <w:rPr>
          <w:rFonts w:asciiTheme="minorHAnsi" w:eastAsia="新細明體" w:hAnsiTheme="minorHAnsi"/>
          <w:lang w:eastAsia="zh-TW"/>
        </w:rPr>
        <w:t>scenario</w:t>
      </w:r>
      <w:r w:rsidR="00F9094D">
        <w:rPr>
          <w:rFonts w:asciiTheme="minorHAnsi" w:eastAsia="新細明體" w:hAnsiTheme="minorHAnsi"/>
          <w:lang w:eastAsia="zh-TW"/>
        </w:rPr>
        <w:t xml:space="preserve"> is not taken into consideration</w:t>
      </w:r>
      <w:r w:rsidR="002D094E">
        <w:rPr>
          <w:rFonts w:asciiTheme="minorHAnsi" w:eastAsia="新細明體" w:hAnsiTheme="minorHAnsi"/>
          <w:lang w:eastAsia="zh-TW"/>
        </w:rPr>
        <w:t xml:space="preserve"> in current TS 38.133 [1]. Although there is no RX</w:t>
      </w:r>
      <w:r w:rsidR="002D094E">
        <w:rPr>
          <w:rFonts w:asciiTheme="minorHAnsi" w:eastAsia="新細明體" w:hAnsiTheme="minorHAnsi" w:hint="eastAsia"/>
          <w:lang w:eastAsia="zh-TW"/>
        </w:rPr>
        <w:t xml:space="preserve"> beam sweeping in FR1, the available </w:t>
      </w:r>
      <w:r w:rsidR="002D094E">
        <w:rPr>
          <w:rFonts w:asciiTheme="minorHAnsi" w:eastAsia="新細明體" w:hAnsiTheme="minorHAnsi"/>
          <w:lang w:eastAsia="zh-TW"/>
        </w:rPr>
        <w:t xml:space="preserve">CSI-RS occasions for CSI-RS based </w:t>
      </w:r>
      <w:r w:rsidR="00023C53">
        <w:rPr>
          <w:rFonts w:asciiTheme="minorHAnsi" w:eastAsia="新細明體" w:hAnsiTheme="minorHAnsi"/>
          <w:lang w:eastAsia="zh-TW"/>
        </w:rPr>
        <w:t>RLM</w:t>
      </w:r>
      <w:r w:rsidR="002D094E">
        <w:rPr>
          <w:rFonts w:asciiTheme="minorHAnsi" w:eastAsia="新細明體" w:hAnsiTheme="minorHAnsi"/>
          <w:lang w:eastAsia="zh-TW"/>
        </w:rPr>
        <w:t xml:space="preserve"> are identical as one discussed in </w:t>
      </w:r>
      <w:r w:rsidR="002D094E">
        <w:rPr>
          <w:rFonts w:asciiTheme="minorHAnsi" w:eastAsia="新細明體" w:hAnsiTheme="minorHAnsi" w:hint="eastAsia"/>
          <w:lang w:eastAsia="zh-TW"/>
        </w:rPr>
        <w:t xml:space="preserve">FR2 evaluation period </w:t>
      </w:r>
      <w:r w:rsidR="002D094E">
        <w:rPr>
          <w:rFonts w:asciiTheme="minorHAnsi" w:eastAsia="新細明體" w:hAnsiTheme="minorHAnsi"/>
          <w:lang w:eastAsia="zh-TW"/>
        </w:rPr>
        <w:t xml:space="preserve">behaviour. Therefore, the solution to this case is to reuse FR2 evaluation period </w:t>
      </w:r>
      <w:r w:rsidR="00023C53">
        <w:rPr>
          <w:rFonts w:asciiTheme="minorHAnsi" w:eastAsia="新細明體" w:hAnsiTheme="minorHAnsi"/>
          <w:lang w:eastAsia="zh-TW"/>
        </w:rPr>
        <w:t>scaling factor</w:t>
      </w:r>
      <w:r w:rsidR="002D094E">
        <w:rPr>
          <w:rFonts w:asciiTheme="minorHAnsi" w:eastAsia="新細明體" w:hAnsiTheme="minorHAnsi"/>
          <w:lang w:eastAsia="zh-TW"/>
        </w:rPr>
        <w:t>.</w:t>
      </w:r>
    </w:p>
    <w:p w:rsidR="00F9094D" w:rsidRDefault="00901781" w:rsidP="002D094E">
      <w:pPr>
        <w:jc w:val="center"/>
        <w:rPr>
          <w:rFonts w:asciiTheme="minorHAnsi" w:eastAsia="新細明體" w:hAnsiTheme="minorHAnsi"/>
          <w:lang w:eastAsia="zh-TW"/>
        </w:rPr>
      </w:pPr>
      <w:r>
        <w:rPr>
          <w:noProof/>
          <w:lang w:val="en-US" w:eastAsia="zh-CN"/>
        </w:rPr>
        <w:drawing>
          <wp:inline distT="0" distB="0" distL="0" distR="0" wp14:anchorId="08439696" wp14:editId="63A1B574">
            <wp:extent cx="5237018" cy="1150742"/>
            <wp:effectExtent l="19050" t="19050" r="20955" b="1143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48192" cy="1153197"/>
                    </a:xfrm>
                    <a:prstGeom prst="rect">
                      <a:avLst/>
                    </a:prstGeom>
                    <a:ln w="12700">
                      <a:solidFill>
                        <a:schemeClr val="tx1"/>
                      </a:solidFill>
                    </a:ln>
                  </pic:spPr>
                </pic:pic>
              </a:graphicData>
            </a:graphic>
          </wp:inline>
        </w:drawing>
      </w:r>
    </w:p>
    <w:p w:rsidR="0018704A" w:rsidRPr="0018704A" w:rsidRDefault="00901781" w:rsidP="0018704A">
      <w:pPr>
        <w:pStyle w:val="a3"/>
        <w:rPr>
          <w:rFonts w:asciiTheme="minorHAnsi" w:eastAsia="新細明體" w:hAnsiTheme="minorHAnsi"/>
          <w:lang w:eastAsia="zh-TW"/>
        </w:rPr>
      </w:pPr>
      <w:bookmarkStart w:id="10" w:name="_Ref528787395"/>
      <w:r w:rsidRPr="00023C53">
        <w:rPr>
          <w:rFonts w:asciiTheme="minorHAnsi" w:hAnsiTheme="minorHAnsi"/>
        </w:rPr>
        <w:t xml:space="preserve">Proposal </w:t>
      </w:r>
      <w:r w:rsidRPr="00023C53">
        <w:rPr>
          <w:rFonts w:asciiTheme="minorHAnsi" w:hAnsiTheme="minorHAnsi"/>
        </w:rPr>
        <w:fldChar w:fldCharType="begin"/>
      </w:r>
      <w:r w:rsidRPr="00023C53">
        <w:rPr>
          <w:rFonts w:asciiTheme="minorHAnsi" w:hAnsiTheme="minorHAnsi"/>
        </w:rPr>
        <w:instrText xml:space="preserve"> SEQ Proposal \* ARABIC </w:instrText>
      </w:r>
      <w:r w:rsidRPr="00023C53">
        <w:rPr>
          <w:rFonts w:asciiTheme="minorHAnsi" w:hAnsiTheme="minorHAnsi"/>
        </w:rPr>
        <w:fldChar w:fldCharType="separate"/>
      </w:r>
      <w:r w:rsidR="003B29DE">
        <w:rPr>
          <w:rFonts w:asciiTheme="minorHAnsi" w:hAnsiTheme="minorHAnsi"/>
          <w:noProof/>
        </w:rPr>
        <w:t>1</w:t>
      </w:r>
      <w:r w:rsidRPr="00023C53">
        <w:rPr>
          <w:rFonts w:asciiTheme="minorHAnsi" w:hAnsiTheme="minorHAnsi"/>
        </w:rPr>
        <w:fldChar w:fldCharType="end"/>
      </w:r>
      <w:r w:rsidRPr="00023C53">
        <w:rPr>
          <w:rFonts w:asciiTheme="minorHAnsi" w:hAnsiTheme="minorHAnsi"/>
        </w:rPr>
        <w:t xml:space="preserve">: </w:t>
      </w:r>
      <w:r w:rsidR="0018704A">
        <w:rPr>
          <w:rFonts w:asciiTheme="minorHAnsi" w:hAnsiTheme="minorHAnsi"/>
        </w:rPr>
        <w:t xml:space="preserve">When </w:t>
      </w:r>
      <w:r w:rsidR="0018704A" w:rsidRPr="00023C53">
        <w:rPr>
          <w:rFonts w:asciiTheme="minorHAnsi" w:eastAsia="新細明體" w:hAnsiTheme="minorHAnsi"/>
          <w:lang w:eastAsia="zh-TW"/>
        </w:rPr>
        <w:t>CSI-RS based RLM</w:t>
      </w:r>
      <w:r w:rsidR="0018704A">
        <w:rPr>
          <w:rFonts w:asciiTheme="minorHAnsi" w:eastAsia="新細明體" w:hAnsiTheme="minorHAnsi"/>
          <w:lang w:eastAsia="zh-TW"/>
        </w:rPr>
        <w:t xml:space="preserve"> RS and SSB have different SCSs, f</w:t>
      </w:r>
      <w:r w:rsidRPr="00023C53">
        <w:rPr>
          <w:rFonts w:asciiTheme="minorHAnsi" w:hAnsiTheme="minorHAnsi"/>
        </w:rPr>
        <w:t xml:space="preserve">or UE </w:t>
      </w:r>
      <w:r w:rsidR="004410DE" w:rsidRPr="00023C53">
        <w:rPr>
          <w:rFonts w:asciiTheme="minorHAnsi" w:hAnsiTheme="minorHAnsi"/>
        </w:rPr>
        <w:t xml:space="preserve">in FR1 </w:t>
      </w:r>
      <w:r w:rsidRPr="00023C53">
        <w:rPr>
          <w:rFonts w:asciiTheme="minorHAnsi" w:hAnsiTheme="minorHAnsi"/>
        </w:rPr>
        <w:t xml:space="preserve">which don’t support </w:t>
      </w:r>
      <w:r w:rsidR="00547DEE" w:rsidRPr="00547DEE">
        <w:rPr>
          <w:rFonts w:asciiTheme="minorHAnsi" w:hAnsiTheme="minorHAnsi"/>
        </w:rPr>
        <w:t>simultaneousRxDataSSB-DiffNumerology</w:t>
      </w:r>
      <w:r w:rsidR="0018704A">
        <w:rPr>
          <w:rFonts w:asciiTheme="minorHAnsi" w:eastAsia="新細明體" w:hAnsiTheme="minorHAnsi"/>
          <w:lang w:eastAsia="zh-TW"/>
        </w:rPr>
        <w:t>, adopt</w:t>
      </w:r>
      <w:r w:rsidRPr="00023C53">
        <w:rPr>
          <w:rFonts w:asciiTheme="minorHAnsi" w:eastAsia="新細明體" w:hAnsiTheme="minorHAnsi"/>
          <w:lang w:eastAsia="zh-TW"/>
        </w:rPr>
        <w:t xml:space="preserve"> the FR2 evaluation period scaling factor</w:t>
      </w:r>
      <w:bookmarkEnd w:id="10"/>
      <w:r w:rsidR="0018704A">
        <w:rPr>
          <w:rFonts w:asciiTheme="minorHAnsi" w:eastAsia="新細明體" w:hAnsiTheme="minorHAnsi"/>
          <w:lang w:eastAsia="zh-TW"/>
        </w:rPr>
        <w:t>.</w:t>
      </w:r>
    </w:p>
    <w:p w:rsidR="004410DE" w:rsidRDefault="004410DE" w:rsidP="004410DE">
      <w:pPr>
        <w:pStyle w:val="1"/>
        <w:numPr>
          <w:ilvl w:val="1"/>
          <w:numId w:val="13"/>
        </w:numPr>
        <w:rPr>
          <w:rFonts w:asciiTheme="minorHAnsi" w:eastAsia="新細明體" w:hAnsiTheme="minorHAnsi"/>
          <w:b/>
          <w:sz w:val="24"/>
          <w:szCs w:val="24"/>
          <w:lang w:eastAsia="zh-TW"/>
        </w:rPr>
      </w:pPr>
      <w:r>
        <w:rPr>
          <w:rFonts w:asciiTheme="minorHAnsi" w:eastAsia="新細明體" w:hAnsiTheme="minorHAnsi"/>
          <w:b/>
          <w:sz w:val="24"/>
          <w:szCs w:val="24"/>
          <w:lang w:eastAsia="zh-TW"/>
        </w:rPr>
        <w:lastRenderedPageBreak/>
        <w:t xml:space="preserve">       Frequency domain density of </w:t>
      </w:r>
      <w:r w:rsidRPr="00287744">
        <w:rPr>
          <w:rFonts w:asciiTheme="minorHAnsi" w:eastAsia="新細明體" w:hAnsiTheme="minorHAnsi"/>
          <w:b/>
          <w:sz w:val="24"/>
          <w:szCs w:val="24"/>
          <w:lang w:eastAsia="zh-TW"/>
        </w:rPr>
        <w:t xml:space="preserve">CSI-RS </w:t>
      </w:r>
      <w:r>
        <w:rPr>
          <w:rFonts w:asciiTheme="minorHAnsi" w:eastAsia="新細明體" w:hAnsiTheme="minorHAnsi"/>
          <w:b/>
          <w:sz w:val="24"/>
          <w:szCs w:val="24"/>
          <w:lang w:eastAsia="zh-TW"/>
        </w:rPr>
        <w:t>for RLM</w:t>
      </w:r>
    </w:p>
    <w:p w:rsidR="00D40D92" w:rsidRPr="00D40D92" w:rsidRDefault="00D40D92" w:rsidP="00D40D92">
      <w:pPr>
        <w:rPr>
          <w:rFonts w:asciiTheme="minorHAnsi" w:hAnsiTheme="minorHAnsi"/>
        </w:rPr>
      </w:pPr>
      <w:r w:rsidRPr="00D40D92">
        <w:rPr>
          <w:rFonts w:asciiTheme="minorHAnsi" w:hAnsiTheme="minorHAnsi"/>
        </w:rPr>
        <w:t>In [2], CSI-RS for RLM with D = 1, even increasing frequency domain bandwidth, cannot provide robust radio link quality</w:t>
      </w:r>
      <w:bookmarkStart w:id="11" w:name="_Ref510514964"/>
      <w:r w:rsidRPr="00D40D92">
        <w:rPr>
          <w:rFonts w:asciiTheme="minorHAnsi" w:hAnsiTheme="minorHAnsi"/>
        </w:rPr>
        <w:t xml:space="preserve"> assessment against long delay spread channels.</w:t>
      </w:r>
      <w:bookmarkEnd w:id="11"/>
      <w:r w:rsidRPr="00D40D92">
        <w:rPr>
          <w:rFonts w:asciiTheme="minorHAnsi" w:hAnsiTheme="minorHAnsi"/>
        </w:rPr>
        <w:t xml:space="preserve"> Considering UE mobility, the propagation channel with short delay spread cannot always be guaranteed. In RAN1 agreed LS</w:t>
      </w:r>
      <w:r w:rsidR="0017120C">
        <w:rPr>
          <w:rFonts w:asciiTheme="minorHAnsi" w:hAnsiTheme="minorHAnsi"/>
        </w:rPr>
        <w:t>, R1-1809851,</w:t>
      </w:r>
      <w:r w:rsidRPr="00D40D92">
        <w:rPr>
          <w:rFonts w:asciiTheme="minorHAnsi" w:hAnsiTheme="minorHAnsi"/>
        </w:rPr>
        <w:t xml:space="preserve"> CSI-RS with D=3 is also considered as the default value for CSI-RS-CellMobility. In Rel-15, we prefer define requirements for CSI-RS for RLM with D = 3 only.</w:t>
      </w:r>
    </w:p>
    <w:p w:rsidR="00D40D92" w:rsidRPr="00023C53" w:rsidRDefault="00D40D92" w:rsidP="00D40D92">
      <w:pPr>
        <w:pStyle w:val="a3"/>
        <w:rPr>
          <w:rFonts w:asciiTheme="minorHAnsi" w:hAnsiTheme="minorHAnsi"/>
        </w:rPr>
      </w:pPr>
      <w:bookmarkStart w:id="12" w:name="_Ref520467085"/>
      <w:r w:rsidRPr="00023C53">
        <w:rPr>
          <w:rFonts w:asciiTheme="minorHAnsi" w:hAnsiTheme="minorHAnsi"/>
        </w:rPr>
        <w:t xml:space="preserve">Proposal </w:t>
      </w:r>
      <w:r w:rsidRPr="00023C53">
        <w:rPr>
          <w:rFonts w:asciiTheme="minorHAnsi" w:hAnsiTheme="minorHAnsi"/>
        </w:rPr>
        <w:fldChar w:fldCharType="begin"/>
      </w:r>
      <w:r w:rsidRPr="00023C53">
        <w:rPr>
          <w:rFonts w:asciiTheme="minorHAnsi" w:hAnsiTheme="minorHAnsi"/>
        </w:rPr>
        <w:instrText xml:space="preserve"> SEQ Proposal \* ARABIC </w:instrText>
      </w:r>
      <w:r w:rsidRPr="00023C53">
        <w:rPr>
          <w:rFonts w:asciiTheme="minorHAnsi" w:hAnsiTheme="minorHAnsi"/>
        </w:rPr>
        <w:fldChar w:fldCharType="separate"/>
      </w:r>
      <w:r w:rsidR="003B29DE">
        <w:rPr>
          <w:rFonts w:asciiTheme="minorHAnsi" w:hAnsiTheme="minorHAnsi"/>
          <w:noProof/>
        </w:rPr>
        <w:t>2</w:t>
      </w:r>
      <w:r w:rsidRPr="00023C53">
        <w:rPr>
          <w:rFonts w:asciiTheme="minorHAnsi" w:hAnsiTheme="minorHAnsi"/>
        </w:rPr>
        <w:fldChar w:fldCharType="end"/>
      </w:r>
      <w:r w:rsidRPr="00023C53">
        <w:rPr>
          <w:rFonts w:asciiTheme="minorHAnsi" w:hAnsiTheme="minorHAnsi"/>
        </w:rPr>
        <w:t>: Define requirements for CSI-RS for RLM with D = 3 only.</w:t>
      </w:r>
      <w:bookmarkEnd w:id="12"/>
    </w:p>
    <w:p w:rsidR="00023C53" w:rsidRDefault="0028290A" w:rsidP="0028290A">
      <w:pPr>
        <w:pStyle w:val="1"/>
        <w:numPr>
          <w:ilvl w:val="1"/>
          <w:numId w:val="13"/>
        </w:numPr>
        <w:rPr>
          <w:rFonts w:asciiTheme="minorHAnsi" w:eastAsia="新細明體" w:hAnsiTheme="minorHAnsi" w:cs="Calibri"/>
          <w:b/>
          <w:color w:val="0D0D0D"/>
          <w:sz w:val="24"/>
          <w:szCs w:val="24"/>
          <w:lang w:eastAsia="zh-TW"/>
        </w:rPr>
      </w:pPr>
      <w:r>
        <w:rPr>
          <w:rFonts w:asciiTheme="minorHAnsi" w:eastAsia="新細明體" w:hAnsiTheme="minorHAnsi" w:cs="Calibri"/>
          <w:b/>
          <w:color w:val="0D0D0D"/>
          <w:sz w:val="24"/>
          <w:szCs w:val="24"/>
          <w:lang w:eastAsia="zh-TW"/>
        </w:rPr>
        <w:t xml:space="preserve">       </w:t>
      </w:r>
      <w:r w:rsidR="00023C53">
        <w:rPr>
          <w:rFonts w:asciiTheme="minorHAnsi" w:eastAsia="新細明體" w:hAnsiTheme="minorHAnsi" w:cs="Calibri"/>
          <w:b/>
          <w:color w:val="0D0D0D"/>
          <w:sz w:val="24"/>
          <w:szCs w:val="24"/>
          <w:lang w:eastAsia="zh-TW"/>
        </w:rPr>
        <w:t>Conditions of RX beam sweeping for RLM</w:t>
      </w:r>
    </w:p>
    <w:p w:rsidR="00023C53" w:rsidRPr="005D2BFC" w:rsidRDefault="005D2BFC" w:rsidP="00023C53">
      <w:pPr>
        <w:rPr>
          <w:rFonts w:asciiTheme="minorHAnsi" w:eastAsia="新細明體" w:hAnsiTheme="minorHAnsi"/>
          <w:lang w:eastAsia="zh-TW"/>
        </w:rPr>
      </w:pPr>
      <w:r w:rsidRPr="005D2BFC">
        <w:rPr>
          <w:rFonts w:asciiTheme="minorHAnsi" w:eastAsia="新細明體" w:hAnsiTheme="minorHAnsi"/>
          <w:noProof/>
          <w:lang w:val="en-US" w:eastAsia="zh-CN"/>
        </w:rPr>
        <mc:AlternateContent>
          <mc:Choice Requires="wps">
            <w:drawing>
              <wp:anchor distT="45720" distB="45720" distL="114300" distR="114300" simplePos="0" relativeHeight="251658240" behindDoc="0" locked="0" layoutInCell="1" allowOverlap="1">
                <wp:simplePos x="0" y="0"/>
                <wp:positionH relativeFrom="margin">
                  <wp:align>center</wp:align>
                </wp:positionH>
                <wp:positionV relativeFrom="paragraph">
                  <wp:posOffset>376786</wp:posOffset>
                </wp:positionV>
                <wp:extent cx="5821680" cy="570865"/>
                <wp:effectExtent l="0" t="0" r="26670" b="20320"/>
                <wp:wrapSquare wrapText="bothSides"/>
                <wp:docPr id="7"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1680" cy="570865"/>
                        </a:xfrm>
                        <a:prstGeom prst="rect">
                          <a:avLst/>
                        </a:prstGeom>
                        <a:solidFill>
                          <a:srgbClr val="FFFFFF"/>
                        </a:solidFill>
                        <a:ln w="9525">
                          <a:solidFill>
                            <a:srgbClr val="000000"/>
                          </a:solidFill>
                          <a:miter lim="800000"/>
                          <a:headEnd/>
                          <a:tailEnd/>
                        </a:ln>
                      </wps:spPr>
                      <wps:txbx>
                        <w:txbxContent>
                          <w:p w:rsidR="005D2BFC" w:rsidRPr="006F38FB" w:rsidRDefault="005D2BFC" w:rsidP="005D2BFC">
                            <w:pPr>
                              <w:spacing w:before="120" w:after="120"/>
                              <w:rPr>
                                <w:rFonts w:eastAsia="SimSun"/>
                                <w:b/>
                              </w:rPr>
                            </w:pPr>
                            <w:r w:rsidRPr="006F38FB">
                              <w:rPr>
                                <w:rFonts w:eastAsia="SimSun" w:hint="eastAsia"/>
                                <w:b/>
                              </w:rPr>
                              <w:t>For SSB</w:t>
                            </w:r>
                            <w:r w:rsidRPr="006F38FB">
                              <w:rPr>
                                <w:rFonts w:eastAsia="SimSun"/>
                                <w:b/>
                              </w:rPr>
                              <w:t xml:space="preserve"> based RLM</w:t>
                            </w:r>
                          </w:p>
                          <w:p w:rsidR="005D2BFC" w:rsidRPr="00726622" w:rsidRDefault="005D2BFC" w:rsidP="005D2BFC">
                            <w:pPr>
                              <w:pStyle w:val="a5"/>
                              <w:numPr>
                                <w:ilvl w:val="0"/>
                                <w:numId w:val="15"/>
                              </w:numPr>
                              <w:overflowPunct/>
                              <w:autoSpaceDE/>
                              <w:autoSpaceDN/>
                              <w:adjustRightInd/>
                              <w:spacing w:line="259" w:lineRule="auto"/>
                              <w:ind w:left="567" w:hanging="283"/>
                              <w:textAlignment w:val="auto"/>
                              <w:rPr>
                                <w:rFonts w:eastAsia="SimSun"/>
                              </w:rPr>
                            </w:pPr>
                            <w:r w:rsidRPr="00726622">
                              <w:rPr>
                                <w:rFonts w:eastAsia="SimSun"/>
                              </w:rPr>
                              <w:t xml:space="preserve">if UE is not provided higher layer parameter </w:t>
                            </w:r>
                            <w:r w:rsidRPr="00726622">
                              <w:rPr>
                                <w:rFonts w:eastAsia="SimSun"/>
                                <w:i/>
                              </w:rPr>
                              <w:t>RadioLinkMonitoringRS</w:t>
                            </w:r>
                            <w:r w:rsidRPr="00726622">
                              <w:rPr>
                                <w:rFonts w:eastAsia="SimSun"/>
                              </w:rPr>
                              <w:t xml:space="preserve"> and UE is provided by higher layer parameter </w:t>
                            </w:r>
                            <w:r w:rsidRPr="00726622">
                              <w:rPr>
                                <w:rFonts w:eastAsia="SimSun"/>
                                <w:i/>
                              </w:rPr>
                              <w:t>TCI-state</w:t>
                            </w:r>
                            <w:r w:rsidRPr="00726622">
                              <w:rPr>
                                <w:rFonts w:eastAsia="SimSun"/>
                              </w:rPr>
                              <w:t xml:space="preserve"> for PDCCH SSB that has QCL-TypeD, or</w:t>
                            </w:r>
                          </w:p>
                          <w:p w:rsidR="005D2BFC" w:rsidRPr="00726622" w:rsidRDefault="005D2BFC" w:rsidP="005D2BFC">
                            <w:pPr>
                              <w:pStyle w:val="a5"/>
                              <w:numPr>
                                <w:ilvl w:val="0"/>
                                <w:numId w:val="15"/>
                              </w:numPr>
                              <w:overflowPunct/>
                              <w:autoSpaceDE/>
                              <w:autoSpaceDN/>
                              <w:adjustRightInd/>
                              <w:spacing w:line="259" w:lineRule="auto"/>
                              <w:ind w:left="567" w:hanging="283"/>
                              <w:textAlignment w:val="auto"/>
                              <w:rPr>
                                <w:rFonts w:eastAsia="SimSun"/>
                              </w:rPr>
                            </w:pPr>
                            <w:r w:rsidRPr="00726622">
                              <w:rPr>
                                <w:rFonts w:eastAsia="SimSun"/>
                              </w:rPr>
                              <w:t xml:space="preserve">if the SSB configured for RLM is QCL-Type D with DM-RS for PDCCH and the QCL association is known to UE, or </w:t>
                            </w:r>
                          </w:p>
                          <w:p w:rsidR="005D2BFC" w:rsidRPr="00726622" w:rsidRDefault="005D2BFC" w:rsidP="005D2BFC">
                            <w:pPr>
                              <w:pStyle w:val="a5"/>
                              <w:numPr>
                                <w:ilvl w:val="0"/>
                                <w:numId w:val="15"/>
                              </w:numPr>
                              <w:overflowPunct/>
                              <w:autoSpaceDE/>
                              <w:autoSpaceDN/>
                              <w:adjustRightInd/>
                              <w:spacing w:line="259" w:lineRule="auto"/>
                              <w:ind w:left="567" w:hanging="283"/>
                              <w:textAlignment w:val="auto"/>
                              <w:rPr>
                                <w:rFonts w:eastAsia="SimSun"/>
                              </w:rPr>
                            </w:pPr>
                            <w:r w:rsidRPr="00726622">
                              <w:rPr>
                                <w:rFonts w:eastAsia="SimSun"/>
                              </w:rPr>
                              <w:t>if the SSB configured for RLM is QCL-Type D and TDMed to CSI-RS resources configured for L1-RSRP reporting, and the QCL association is known to UE;</w:t>
                            </w:r>
                          </w:p>
                          <w:p w:rsidR="005D2BFC" w:rsidRPr="006F38FB" w:rsidRDefault="005D2BFC" w:rsidP="005D2BFC">
                            <w:pPr>
                              <w:spacing w:before="120" w:after="120"/>
                              <w:rPr>
                                <w:rFonts w:eastAsia="SimSun"/>
                                <w:b/>
                              </w:rPr>
                            </w:pPr>
                            <w:r w:rsidRPr="006F38FB">
                              <w:rPr>
                                <w:rFonts w:eastAsia="SimSun" w:hint="eastAsia"/>
                                <w:b/>
                              </w:rPr>
                              <w:t>For CSI-RS based RLM</w:t>
                            </w:r>
                          </w:p>
                          <w:p w:rsidR="005D2BFC" w:rsidRPr="00726622" w:rsidRDefault="005D2BFC" w:rsidP="005D2BFC">
                            <w:pPr>
                              <w:pStyle w:val="a5"/>
                              <w:numPr>
                                <w:ilvl w:val="0"/>
                                <w:numId w:val="16"/>
                              </w:numPr>
                              <w:overflowPunct/>
                              <w:autoSpaceDE/>
                              <w:autoSpaceDN/>
                              <w:adjustRightInd/>
                              <w:spacing w:line="259" w:lineRule="auto"/>
                              <w:ind w:left="567" w:hanging="283"/>
                              <w:textAlignment w:val="auto"/>
                              <w:rPr>
                                <w:rFonts w:eastAsia="SimSun"/>
                              </w:rPr>
                            </w:pPr>
                            <w:r w:rsidRPr="00726622">
                              <w:rPr>
                                <w:rFonts w:eastAsia="SimSun"/>
                              </w:rPr>
                              <w:t xml:space="preserve">if UE is not provided higher layer parameter </w:t>
                            </w:r>
                            <w:r w:rsidRPr="00726622">
                              <w:rPr>
                                <w:rFonts w:eastAsia="SimSun"/>
                                <w:i/>
                              </w:rPr>
                              <w:t>RadioLinkMonitoringRS</w:t>
                            </w:r>
                            <w:r w:rsidRPr="00726622">
                              <w:rPr>
                                <w:rFonts w:eastAsia="SimSun"/>
                              </w:rPr>
                              <w:t xml:space="preserve"> and UE is provided by higher layer parameter </w:t>
                            </w:r>
                            <w:r w:rsidRPr="00726622">
                              <w:rPr>
                                <w:rFonts w:eastAsia="SimSun"/>
                                <w:i/>
                              </w:rPr>
                              <w:t>TCI-state</w:t>
                            </w:r>
                            <w:r w:rsidRPr="00726622">
                              <w:rPr>
                                <w:rFonts w:eastAsia="SimSun"/>
                              </w:rPr>
                              <w:t xml:space="preserve"> for PDCCH CSI-RS that has QCL-TypeD, or</w:t>
                            </w:r>
                          </w:p>
                          <w:p w:rsidR="005D2BFC" w:rsidRPr="00726622" w:rsidRDefault="005D2BFC" w:rsidP="005D2BFC">
                            <w:pPr>
                              <w:pStyle w:val="a5"/>
                              <w:numPr>
                                <w:ilvl w:val="0"/>
                                <w:numId w:val="16"/>
                              </w:numPr>
                              <w:overflowPunct/>
                              <w:autoSpaceDE/>
                              <w:autoSpaceDN/>
                              <w:adjustRightInd/>
                              <w:spacing w:line="259" w:lineRule="auto"/>
                              <w:ind w:left="567" w:hanging="283"/>
                              <w:textAlignment w:val="auto"/>
                              <w:rPr>
                                <w:rFonts w:eastAsia="SimSun"/>
                              </w:rPr>
                            </w:pPr>
                            <w:r w:rsidRPr="00726622">
                              <w:rPr>
                                <w:rFonts w:eastAsia="SimSun"/>
                              </w:rPr>
                              <w:t>if the CSI-RS configured for RLM is QCL-Type D with DM-RS for PDCCH and the QCL association is known to UE, or</w:t>
                            </w:r>
                          </w:p>
                          <w:p w:rsidR="005D2BFC" w:rsidRDefault="005D2BFC" w:rsidP="005D2BFC">
                            <w:pPr>
                              <w:pStyle w:val="a5"/>
                              <w:numPr>
                                <w:ilvl w:val="0"/>
                                <w:numId w:val="16"/>
                              </w:numPr>
                              <w:overflowPunct/>
                              <w:autoSpaceDE/>
                              <w:autoSpaceDN/>
                              <w:adjustRightInd/>
                              <w:spacing w:after="160" w:line="259" w:lineRule="auto"/>
                              <w:ind w:left="567" w:hanging="283"/>
                              <w:textAlignment w:val="auto"/>
                            </w:pPr>
                            <w:r w:rsidRPr="00726622">
                              <w:rPr>
                                <w:rFonts w:eastAsia="SimSun"/>
                              </w:rPr>
                              <w:t>if the CSI-RS resource configured for RLM is QCL-Type D and TDMed to CSI-RS resources configured for L1-RSRP reporting or SSBs configured for L1-RSRP reporting, all CSI-RS resources configured for RLM are mutually TDMed, and the QCL association is known to UE;</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字方塊 7" o:spid="_x0000_s1026" type="#_x0000_t202" style="position:absolute;margin-left:0;margin-top:29.65pt;width:458.4pt;height:44.95pt;z-index:251658240;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">
                <v:textbox style="mso-fit-shape-to-text:t">
                  <w:txbxContent>
                    <w:p w:rsidR="005D2BFC" w:rsidRPr="006F38FB" w:rsidRDefault="005D2BFC" w:rsidP="005D2BFC">
                      <w:pPr>
                        <w:spacing w:before="120" w:after="120"/>
                        <w:rPr>
                          <w:rFonts w:eastAsia="SimSun"/>
                          <w:b/>
                        </w:rPr>
                      </w:pPr>
                      <w:r w:rsidRPr="006F38FB">
                        <w:rPr>
                          <w:rFonts w:eastAsia="SimSun" w:hint="eastAsia"/>
                          <w:b/>
                        </w:rPr>
                        <w:t>For SSB</w:t>
                      </w:r>
                      <w:r w:rsidRPr="006F38FB">
                        <w:rPr>
                          <w:rFonts w:eastAsia="SimSun"/>
                          <w:b/>
                        </w:rPr>
                        <w:t xml:space="preserve"> based RLM</w:t>
                      </w:r>
                    </w:p>
                    <w:p w:rsidR="005D2BFC" w:rsidRPr="00726622" w:rsidRDefault="005D2BFC" w:rsidP="005D2BFC">
                      <w:pPr>
                        <w:pStyle w:val="a5"/>
                        <w:numPr>
                          <w:ilvl w:val="0"/>
                          <w:numId w:val="15"/>
                        </w:numPr>
                        <w:overflowPunct/>
                        <w:autoSpaceDE/>
                        <w:autoSpaceDN/>
                        <w:adjustRightInd/>
                        <w:spacing w:line="259" w:lineRule="auto"/>
                        <w:ind w:left="567" w:hanging="283"/>
                        <w:textAlignment w:val="auto"/>
                        <w:rPr>
                          <w:rFonts w:eastAsia="SimSun"/>
                        </w:rPr>
                      </w:pPr>
                      <w:r w:rsidRPr="00726622">
                        <w:rPr>
                          <w:rFonts w:eastAsia="SimSun"/>
                        </w:rPr>
                        <w:t xml:space="preserve">if UE is not provided higher layer parameter </w:t>
                      </w:r>
                      <w:proofErr w:type="spellStart"/>
                      <w:r w:rsidRPr="00726622">
                        <w:rPr>
                          <w:rFonts w:eastAsia="SimSun"/>
                          <w:i/>
                        </w:rPr>
                        <w:t>RadioLinkMonitoringRS</w:t>
                      </w:r>
                      <w:proofErr w:type="spellEnd"/>
                      <w:r w:rsidRPr="00726622">
                        <w:rPr>
                          <w:rFonts w:eastAsia="SimSun"/>
                        </w:rPr>
                        <w:t xml:space="preserve"> and UE is provided by higher layer parameter </w:t>
                      </w:r>
                      <w:r w:rsidRPr="00726622">
                        <w:rPr>
                          <w:rFonts w:eastAsia="SimSun"/>
                          <w:i/>
                        </w:rPr>
                        <w:t>TCI-state</w:t>
                      </w:r>
                      <w:r w:rsidRPr="00726622">
                        <w:rPr>
                          <w:rFonts w:eastAsia="SimSun"/>
                        </w:rPr>
                        <w:t xml:space="preserve"> for PDCCH SSB that has QCL-</w:t>
                      </w:r>
                      <w:proofErr w:type="spellStart"/>
                      <w:r w:rsidRPr="00726622">
                        <w:rPr>
                          <w:rFonts w:eastAsia="SimSun"/>
                        </w:rPr>
                        <w:t>TypeD</w:t>
                      </w:r>
                      <w:proofErr w:type="spellEnd"/>
                      <w:r w:rsidRPr="00726622">
                        <w:rPr>
                          <w:rFonts w:eastAsia="SimSun"/>
                        </w:rPr>
                        <w:t>, or</w:t>
                      </w:r>
                    </w:p>
                    <w:p w:rsidR="005D2BFC" w:rsidRPr="00726622" w:rsidRDefault="005D2BFC" w:rsidP="005D2BFC">
                      <w:pPr>
                        <w:pStyle w:val="a5"/>
                        <w:numPr>
                          <w:ilvl w:val="0"/>
                          <w:numId w:val="15"/>
                        </w:numPr>
                        <w:overflowPunct/>
                        <w:autoSpaceDE/>
                        <w:autoSpaceDN/>
                        <w:adjustRightInd/>
                        <w:spacing w:line="259" w:lineRule="auto"/>
                        <w:ind w:left="567" w:hanging="283"/>
                        <w:textAlignment w:val="auto"/>
                        <w:rPr>
                          <w:rFonts w:eastAsia="SimSun"/>
                        </w:rPr>
                      </w:pPr>
                      <w:r w:rsidRPr="00726622">
                        <w:rPr>
                          <w:rFonts w:eastAsia="SimSun"/>
                        </w:rPr>
                        <w:t xml:space="preserve">if the SSB configured for RLM is QCL-Type D with DM-RS for PDCCH and the QCL association is known to UE, or </w:t>
                      </w:r>
                    </w:p>
                    <w:p w:rsidR="005D2BFC" w:rsidRPr="00726622" w:rsidRDefault="005D2BFC" w:rsidP="005D2BFC">
                      <w:pPr>
                        <w:pStyle w:val="a5"/>
                        <w:numPr>
                          <w:ilvl w:val="0"/>
                          <w:numId w:val="15"/>
                        </w:numPr>
                        <w:overflowPunct/>
                        <w:autoSpaceDE/>
                        <w:autoSpaceDN/>
                        <w:adjustRightInd/>
                        <w:spacing w:line="259" w:lineRule="auto"/>
                        <w:ind w:left="567" w:hanging="283"/>
                        <w:textAlignment w:val="auto"/>
                        <w:rPr>
                          <w:rFonts w:eastAsia="SimSun"/>
                        </w:rPr>
                      </w:pPr>
                      <w:r w:rsidRPr="00726622">
                        <w:rPr>
                          <w:rFonts w:eastAsia="SimSun"/>
                        </w:rPr>
                        <w:t xml:space="preserve">if the SSB configured for RLM is QCL-Type D and </w:t>
                      </w:r>
                      <w:proofErr w:type="spellStart"/>
                      <w:r w:rsidRPr="00726622">
                        <w:rPr>
                          <w:rFonts w:eastAsia="SimSun"/>
                        </w:rPr>
                        <w:t>TDMed</w:t>
                      </w:r>
                      <w:proofErr w:type="spellEnd"/>
                      <w:r w:rsidRPr="00726622">
                        <w:rPr>
                          <w:rFonts w:eastAsia="SimSun"/>
                        </w:rPr>
                        <w:t xml:space="preserve"> to CSI-RS resources configured for L1-RSRP reporting, and the QCL association is known to UE;</w:t>
                      </w:r>
                    </w:p>
                    <w:p w:rsidR="005D2BFC" w:rsidRPr="006F38FB" w:rsidRDefault="005D2BFC" w:rsidP="005D2BFC">
                      <w:pPr>
                        <w:spacing w:before="120" w:after="120"/>
                        <w:rPr>
                          <w:rFonts w:eastAsia="SimSun"/>
                          <w:b/>
                        </w:rPr>
                      </w:pPr>
                      <w:r w:rsidRPr="006F38FB">
                        <w:rPr>
                          <w:rFonts w:eastAsia="SimSun" w:hint="eastAsia"/>
                          <w:b/>
                        </w:rPr>
                        <w:t>For CSI-RS based RLM</w:t>
                      </w:r>
                    </w:p>
                    <w:p w:rsidR="005D2BFC" w:rsidRPr="00726622" w:rsidRDefault="005D2BFC" w:rsidP="005D2BFC">
                      <w:pPr>
                        <w:pStyle w:val="a5"/>
                        <w:numPr>
                          <w:ilvl w:val="0"/>
                          <w:numId w:val="16"/>
                        </w:numPr>
                        <w:overflowPunct/>
                        <w:autoSpaceDE/>
                        <w:autoSpaceDN/>
                        <w:adjustRightInd/>
                        <w:spacing w:line="259" w:lineRule="auto"/>
                        <w:ind w:left="567" w:hanging="283"/>
                        <w:textAlignment w:val="auto"/>
                        <w:rPr>
                          <w:rFonts w:eastAsia="SimSun"/>
                        </w:rPr>
                      </w:pPr>
                      <w:r w:rsidRPr="00726622">
                        <w:rPr>
                          <w:rFonts w:eastAsia="SimSun"/>
                        </w:rPr>
                        <w:t xml:space="preserve">if UE is not provided higher layer parameter </w:t>
                      </w:r>
                      <w:proofErr w:type="spellStart"/>
                      <w:r w:rsidRPr="00726622">
                        <w:rPr>
                          <w:rFonts w:eastAsia="SimSun"/>
                          <w:i/>
                        </w:rPr>
                        <w:t>RadioLinkMonitoringRS</w:t>
                      </w:r>
                      <w:proofErr w:type="spellEnd"/>
                      <w:r w:rsidRPr="00726622">
                        <w:rPr>
                          <w:rFonts w:eastAsia="SimSun"/>
                        </w:rPr>
                        <w:t xml:space="preserve"> and UE is provided by higher layer parameter </w:t>
                      </w:r>
                      <w:r w:rsidRPr="00726622">
                        <w:rPr>
                          <w:rFonts w:eastAsia="SimSun"/>
                          <w:i/>
                        </w:rPr>
                        <w:t>TCI-state</w:t>
                      </w:r>
                      <w:r w:rsidRPr="00726622">
                        <w:rPr>
                          <w:rFonts w:eastAsia="SimSun"/>
                        </w:rPr>
                        <w:t xml:space="preserve"> for PDCCH CSI-RS that has QCL-</w:t>
                      </w:r>
                      <w:proofErr w:type="spellStart"/>
                      <w:r w:rsidRPr="00726622">
                        <w:rPr>
                          <w:rFonts w:eastAsia="SimSun"/>
                        </w:rPr>
                        <w:t>TypeD</w:t>
                      </w:r>
                      <w:proofErr w:type="spellEnd"/>
                      <w:r w:rsidRPr="00726622">
                        <w:rPr>
                          <w:rFonts w:eastAsia="SimSun"/>
                        </w:rPr>
                        <w:t>, or</w:t>
                      </w:r>
                    </w:p>
                    <w:p w:rsidR="005D2BFC" w:rsidRPr="00726622" w:rsidRDefault="005D2BFC" w:rsidP="005D2BFC">
                      <w:pPr>
                        <w:pStyle w:val="a5"/>
                        <w:numPr>
                          <w:ilvl w:val="0"/>
                          <w:numId w:val="16"/>
                        </w:numPr>
                        <w:overflowPunct/>
                        <w:autoSpaceDE/>
                        <w:autoSpaceDN/>
                        <w:adjustRightInd/>
                        <w:spacing w:line="259" w:lineRule="auto"/>
                        <w:ind w:left="567" w:hanging="283"/>
                        <w:textAlignment w:val="auto"/>
                        <w:rPr>
                          <w:rFonts w:eastAsia="SimSun"/>
                        </w:rPr>
                      </w:pPr>
                      <w:r w:rsidRPr="00726622">
                        <w:rPr>
                          <w:rFonts w:eastAsia="SimSun"/>
                        </w:rPr>
                        <w:t>if the CSI-RS configured for RLM is QCL-Type D with DM-RS for PDCCH and the QCL association is known to UE, or</w:t>
                      </w:r>
                    </w:p>
                    <w:p w:rsidR="005D2BFC" w:rsidRDefault="005D2BFC" w:rsidP="005D2BFC">
                      <w:pPr>
                        <w:pStyle w:val="a5"/>
                        <w:numPr>
                          <w:ilvl w:val="0"/>
                          <w:numId w:val="16"/>
                        </w:numPr>
                        <w:overflowPunct/>
                        <w:autoSpaceDE/>
                        <w:autoSpaceDN/>
                        <w:adjustRightInd/>
                        <w:spacing w:after="160" w:line="259" w:lineRule="auto"/>
                        <w:ind w:left="567" w:hanging="283"/>
                        <w:textAlignment w:val="auto"/>
                      </w:pPr>
                      <w:r w:rsidRPr="00726622">
                        <w:rPr>
                          <w:rFonts w:eastAsia="SimSun"/>
                        </w:rPr>
                        <w:t xml:space="preserve">if the CSI-RS resource configured for RLM is QCL-Type D and </w:t>
                      </w:r>
                      <w:proofErr w:type="spellStart"/>
                      <w:r w:rsidRPr="00726622">
                        <w:rPr>
                          <w:rFonts w:eastAsia="SimSun"/>
                        </w:rPr>
                        <w:t>TDMed</w:t>
                      </w:r>
                      <w:proofErr w:type="spellEnd"/>
                      <w:r w:rsidRPr="00726622">
                        <w:rPr>
                          <w:rFonts w:eastAsia="SimSun"/>
                        </w:rPr>
                        <w:t xml:space="preserve"> to CSI-RS resources configured for L1-RSRP reporting or SSBs configured for L1-RSRP reporting, all CSI-RS resources configured for RLM are mutually </w:t>
                      </w:r>
                      <w:proofErr w:type="spellStart"/>
                      <w:r w:rsidRPr="00726622">
                        <w:rPr>
                          <w:rFonts w:eastAsia="SimSun"/>
                        </w:rPr>
                        <w:t>TDMed</w:t>
                      </w:r>
                      <w:proofErr w:type="spellEnd"/>
                      <w:r w:rsidRPr="00726622">
                        <w:rPr>
                          <w:rFonts w:eastAsia="SimSun"/>
                        </w:rPr>
                        <w:t>, and the QCL association is known to UE;</w:t>
                      </w:r>
                    </w:p>
                  </w:txbxContent>
                </v:textbox>
                <w10:wrap type="square" anchorx="margin"/>
              </v:shape>
            </w:pict>
          </mc:Fallback>
        </mc:AlternateContent>
      </w:r>
      <w:r w:rsidR="00023C53" w:rsidRPr="005D2BFC">
        <w:rPr>
          <w:rFonts w:asciiTheme="minorHAnsi" w:eastAsia="新細明體" w:hAnsiTheme="minorHAnsi"/>
          <w:lang w:eastAsia="zh-TW"/>
        </w:rPr>
        <w:t xml:space="preserve">In current 38.133, the condition for no RX beam sweeping (N=1) in FR2 has been discussed.  </w:t>
      </w:r>
    </w:p>
    <w:p w:rsidR="00023C53" w:rsidRPr="005D2BFC" w:rsidRDefault="00023C53" w:rsidP="00023C53">
      <w:pPr>
        <w:rPr>
          <w:rFonts w:asciiTheme="minorHAnsi" w:eastAsia="新細明體" w:hAnsiTheme="minorHAnsi"/>
          <w:lang w:eastAsia="zh-TW"/>
        </w:rPr>
      </w:pPr>
      <w:r w:rsidRPr="005D2BFC">
        <w:rPr>
          <w:rFonts w:asciiTheme="minorHAnsi" w:eastAsia="新細明體" w:hAnsiTheme="minorHAnsi"/>
          <w:lang w:eastAsia="zh-TW"/>
        </w:rPr>
        <w:t xml:space="preserve">The first two conditions assume UE applies the same RX beam for both RLM and PDCCH, so it is not necessary to perform RX beam sweeping for RLM. However, it is still not clear where UE could get the Rx beam information for the PDCCH. Besides, the PDCCH will not be transmitted during test case, so it cannot be enabled during test case.  </w:t>
      </w:r>
    </w:p>
    <w:p w:rsidR="00023C53" w:rsidRPr="005D2BFC" w:rsidRDefault="00023C53" w:rsidP="00023C53">
      <w:pPr>
        <w:rPr>
          <w:rFonts w:asciiTheme="minorHAnsi" w:eastAsia="新細明體" w:hAnsiTheme="minorHAnsi"/>
          <w:lang w:eastAsia="zh-TW"/>
        </w:rPr>
      </w:pPr>
      <w:r w:rsidRPr="005D2BFC">
        <w:rPr>
          <w:rFonts w:asciiTheme="minorHAnsi" w:eastAsia="新細明體" w:hAnsiTheme="minorHAnsi"/>
          <w:lang w:eastAsia="zh-TW"/>
        </w:rPr>
        <w:t>Besides, regarding the PDCCH-DMRS, according to section 5.1.5 in [38.214], TCI-State will not indicate 'QCL-TypeD' with a SSB. In can only indicate 'QCL-TypeD' with a CSI-RS resource, so the SSB for RLM can not be directly QCL-Type D to PDCCH.</w:t>
      </w:r>
    </w:p>
    <w:p w:rsidR="00023C53" w:rsidRPr="005D2BFC" w:rsidRDefault="005D2BFC" w:rsidP="005D2BFC">
      <w:pPr>
        <w:pStyle w:val="a3"/>
        <w:rPr>
          <w:rFonts w:asciiTheme="minorHAnsi" w:eastAsia="新細明體" w:hAnsiTheme="minorHAnsi"/>
          <w:lang w:eastAsia="zh-TW"/>
        </w:rPr>
      </w:pPr>
      <w:bookmarkStart w:id="13" w:name="_Ref528787440"/>
      <w:r w:rsidRPr="005D2BFC">
        <w:rPr>
          <w:rFonts w:asciiTheme="minorHAnsi" w:hAnsiTheme="minorHAnsi"/>
        </w:rPr>
        <w:t xml:space="preserve">Observation </w:t>
      </w:r>
      <w:r w:rsidRPr="005D2BFC">
        <w:rPr>
          <w:rFonts w:asciiTheme="minorHAnsi" w:hAnsiTheme="minorHAnsi"/>
        </w:rPr>
        <w:fldChar w:fldCharType="begin"/>
      </w:r>
      <w:r w:rsidRPr="005D2BFC">
        <w:rPr>
          <w:rFonts w:asciiTheme="minorHAnsi" w:hAnsiTheme="minorHAnsi"/>
        </w:rPr>
        <w:instrText xml:space="preserve"> SEQ observation \* ARABIC </w:instrText>
      </w:r>
      <w:r w:rsidRPr="005D2BFC">
        <w:rPr>
          <w:rFonts w:asciiTheme="minorHAnsi" w:hAnsiTheme="minorHAnsi"/>
        </w:rPr>
        <w:fldChar w:fldCharType="separate"/>
      </w:r>
      <w:r w:rsidR="003B29DE">
        <w:rPr>
          <w:rFonts w:asciiTheme="minorHAnsi" w:hAnsiTheme="minorHAnsi"/>
          <w:noProof/>
        </w:rPr>
        <w:t>1</w:t>
      </w:r>
      <w:r w:rsidRPr="005D2BFC">
        <w:rPr>
          <w:rFonts w:asciiTheme="minorHAnsi" w:hAnsiTheme="minorHAnsi"/>
        </w:rPr>
        <w:fldChar w:fldCharType="end"/>
      </w:r>
      <w:r w:rsidRPr="005D2BFC">
        <w:rPr>
          <w:rFonts w:asciiTheme="minorHAnsi" w:hAnsiTheme="minorHAnsi"/>
        </w:rPr>
        <w:t>:</w:t>
      </w:r>
      <w:r w:rsidR="00023C53" w:rsidRPr="005D2BFC">
        <w:rPr>
          <w:rFonts w:asciiTheme="minorHAnsi" w:eastAsia="新細明體" w:hAnsiTheme="minorHAnsi"/>
          <w:lang w:eastAsia="zh-TW"/>
        </w:rPr>
        <w:t xml:space="preserve"> For DMRS of PDCCH, TCI-State will not indicate ‘QCL-TypeD’ with SSB.</w:t>
      </w:r>
      <w:bookmarkEnd w:id="13"/>
      <w:r w:rsidR="00023C53" w:rsidRPr="005D2BFC">
        <w:rPr>
          <w:rFonts w:asciiTheme="minorHAnsi" w:eastAsia="新細明體" w:hAnsiTheme="minorHAnsi"/>
          <w:lang w:eastAsia="zh-TW"/>
        </w:rPr>
        <w:t xml:space="preserve"> </w:t>
      </w:r>
    </w:p>
    <w:p w:rsidR="005D2BFC" w:rsidRPr="005D2BFC" w:rsidRDefault="005D2BFC" w:rsidP="005D2BFC">
      <w:pPr>
        <w:pStyle w:val="a3"/>
        <w:rPr>
          <w:rFonts w:asciiTheme="minorHAnsi" w:eastAsia="新細明體" w:hAnsiTheme="minorHAnsi"/>
          <w:lang w:eastAsia="zh-TW"/>
        </w:rPr>
      </w:pPr>
      <w:bookmarkStart w:id="14" w:name="_Ref528787445"/>
      <w:r w:rsidRPr="005D2BFC">
        <w:rPr>
          <w:rFonts w:asciiTheme="minorHAnsi" w:hAnsiTheme="minorHAnsi"/>
        </w:rPr>
        <w:lastRenderedPageBreak/>
        <w:t xml:space="preserve">Observation </w:t>
      </w:r>
      <w:r w:rsidRPr="005D2BFC">
        <w:rPr>
          <w:rFonts w:asciiTheme="minorHAnsi" w:hAnsiTheme="minorHAnsi"/>
        </w:rPr>
        <w:fldChar w:fldCharType="begin"/>
      </w:r>
      <w:r w:rsidRPr="005D2BFC">
        <w:rPr>
          <w:rFonts w:asciiTheme="minorHAnsi" w:hAnsiTheme="minorHAnsi"/>
        </w:rPr>
        <w:instrText xml:space="preserve"> SEQ observation \* ARABIC </w:instrText>
      </w:r>
      <w:r w:rsidRPr="005D2BFC">
        <w:rPr>
          <w:rFonts w:asciiTheme="minorHAnsi" w:hAnsiTheme="minorHAnsi"/>
        </w:rPr>
        <w:fldChar w:fldCharType="separate"/>
      </w:r>
      <w:r w:rsidR="003B29DE">
        <w:rPr>
          <w:rFonts w:asciiTheme="minorHAnsi" w:hAnsiTheme="minorHAnsi"/>
          <w:noProof/>
        </w:rPr>
        <w:t>2</w:t>
      </w:r>
      <w:r w:rsidRPr="005D2BFC">
        <w:rPr>
          <w:rFonts w:asciiTheme="minorHAnsi" w:hAnsiTheme="minorHAnsi"/>
        </w:rPr>
        <w:fldChar w:fldCharType="end"/>
      </w:r>
      <w:r w:rsidRPr="005D2BFC">
        <w:rPr>
          <w:rFonts w:asciiTheme="minorHAnsi" w:hAnsiTheme="minorHAnsi"/>
        </w:rPr>
        <w:t>: For the first two conditions of N=1 for RLM, it is not clear where UE could get RX beam information, and these conditions are not testable.</w:t>
      </w:r>
      <w:bookmarkEnd w:id="14"/>
    </w:p>
    <w:p w:rsidR="00023C53" w:rsidRDefault="005D2BFC" w:rsidP="005D2BFC">
      <w:pPr>
        <w:pStyle w:val="a3"/>
        <w:rPr>
          <w:rFonts w:asciiTheme="minorHAnsi" w:eastAsia="新細明體" w:hAnsiTheme="minorHAnsi"/>
          <w:lang w:eastAsia="zh-TW"/>
        </w:rPr>
      </w:pPr>
      <w:bookmarkStart w:id="15" w:name="_Ref528787414"/>
      <w:r w:rsidRPr="005D2BFC">
        <w:rPr>
          <w:rFonts w:asciiTheme="minorHAnsi" w:hAnsiTheme="minorHAnsi"/>
        </w:rPr>
        <w:t xml:space="preserve">Proposal </w:t>
      </w:r>
      <w:r w:rsidRPr="005D2BFC">
        <w:rPr>
          <w:rFonts w:asciiTheme="minorHAnsi" w:hAnsiTheme="minorHAnsi"/>
        </w:rPr>
        <w:fldChar w:fldCharType="begin"/>
      </w:r>
      <w:r w:rsidRPr="005D2BFC">
        <w:rPr>
          <w:rFonts w:asciiTheme="minorHAnsi" w:hAnsiTheme="minorHAnsi"/>
        </w:rPr>
        <w:instrText xml:space="preserve"> SEQ Proposal \* ARABIC </w:instrText>
      </w:r>
      <w:r w:rsidRPr="005D2BFC">
        <w:rPr>
          <w:rFonts w:asciiTheme="minorHAnsi" w:hAnsiTheme="minorHAnsi"/>
        </w:rPr>
        <w:fldChar w:fldCharType="separate"/>
      </w:r>
      <w:r w:rsidR="003B29DE">
        <w:rPr>
          <w:rFonts w:asciiTheme="minorHAnsi" w:hAnsiTheme="minorHAnsi"/>
          <w:noProof/>
        </w:rPr>
        <w:t>3</w:t>
      </w:r>
      <w:r w:rsidRPr="005D2BFC">
        <w:rPr>
          <w:rFonts w:asciiTheme="minorHAnsi" w:hAnsiTheme="minorHAnsi"/>
        </w:rPr>
        <w:fldChar w:fldCharType="end"/>
      </w:r>
      <w:r w:rsidRPr="005D2BFC">
        <w:rPr>
          <w:rFonts w:asciiTheme="minorHAnsi" w:hAnsiTheme="minorHAnsi"/>
        </w:rPr>
        <w:t xml:space="preserve">: </w:t>
      </w:r>
      <w:r w:rsidR="00023C53" w:rsidRPr="005D2BFC">
        <w:rPr>
          <w:rFonts w:asciiTheme="minorHAnsi" w:eastAsia="新細明體" w:hAnsiTheme="minorHAnsi"/>
          <w:lang w:eastAsia="zh-TW"/>
        </w:rPr>
        <w:t>Remove the first two conditions of N=1 for RLM.</w:t>
      </w:r>
      <w:bookmarkEnd w:id="15"/>
    </w:p>
    <w:p w:rsidR="005D2BFC" w:rsidRPr="005D2BFC" w:rsidRDefault="005D2BFC" w:rsidP="005D2BFC">
      <w:pPr>
        <w:rPr>
          <w:rFonts w:asciiTheme="minorHAnsi" w:eastAsia="新細明體" w:hAnsiTheme="minorHAnsi"/>
          <w:lang w:eastAsia="zh-TW"/>
        </w:rPr>
      </w:pPr>
      <w:r>
        <w:rPr>
          <w:rFonts w:asciiTheme="minorHAnsi" w:eastAsia="新細明體" w:hAnsiTheme="minorHAnsi"/>
          <w:lang w:eastAsia="zh-TW"/>
        </w:rPr>
        <w:t>For the third condition, the best RX beam information for RLM RS is available from other procedure. However, i</w:t>
      </w:r>
      <w:r w:rsidRPr="005D2BFC">
        <w:rPr>
          <w:rFonts w:asciiTheme="minorHAnsi" w:eastAsia="新細明體" w:hAnsiTheme="minorHAnsi"/>
          <w:lang w:eastAsia="zh-TW"/>
        </w:rPr>
        <w:t xml:space="preserve">t should be noted that N=1 is invalid when the same RS for RLM is also configured for L1-RSRP reporting or CBD, where UE is sweeping its RX beam sweeping are performing, and the corresponding scheduling restriction due to  L1-RSRP reporting/CBD should be specified. Also noted that it is not guaranteed that CBD could provide the Rx beam information for other procedures N=1 condition cannot be ensured by the RS for CBD, since UE could perform CBD only when Beam failure occurs. </w:t>
      </w:r>
    </w:p>
    <w:p w:rsidR="005D2BFC" w:rsidRPr="0017120C" w:rsidRDefault="005D2BFC" w:rsidP="005D2BFC">
      <w:pPr>
        <w:pStyle w:val="a3"/>
        <w:rPr>
          <w:rFonts w:asciiTheme="minorHAnsi" w:eastAsia="新細明體" w:hAnsiTheme="minorHAnsi"/>
          <w:lang w:eastAsia="zh-TW"/>
        </w:rPr>
      </w:pPr>
      <w:bookmarkStart w:id="16" w:name="_Ref528787422"/>
      <w:r w:rsidRPr="0017120C">
        <w:rPr>
          <w:rFonts w:asciiTheme="minorHAnsi" w:hAnsiTheme="minorHAnsi"/>
        </w:rPr>
        <w:t xml:space="preserve">Proposal </w:t>
      </w:r>
      <w:r w:rsidRPr="0017120C">
        <w:rPr>
          <w:rFonts w:asciiTheme="minorHAnsi" w:hAnsiTheme="minorHAnsi"/>
        </w:rPr>
        <w:fldChar w:fldCharType="begin"/>
      </w:r>
      <w:r w:rsidRPr="0017120C">
        <w:rPr>
          <w:rFonts w:asciiTheme="minorHAnsi" w:hAnsiTheme="minorHAnsi"/>
        </w:rPr>
        <w:instrText xml:space="preserve"> SEQ Proposal \* ARABIC </w:instrText>
      </w:r>
      <w:r w:rsidRPr="0017120C">
        <w:rPr>
          <w:rFonts w:asciiTheme="minorHAnsi" w:hAnsiTheme="minorHAnsi"/>
        </w:rPr>
        <w:fldChar w:fldCharType="separate"/>
      </w:r>
      <w:r w:rsidR="003B29DE">
        <w:rPr>
          <w:rFonts w:asciiTheme="minorHAnsi" w:hAnsiTheme="minorHAnsi"/>
          <w:noProof/>
        </w:rPr>
        <w:t>4</w:t>
      </w:r>
      <w:r w:rsidRPr="0017120C">
        <w:rPr>
          <w:rFonts w:asciiTheme="minorHAnsi" w:hAnsiTheme="minorHAnsi"/>
        </w:rPr>
        <w:fldChar w:fldCharType="end"/>
      </w:r>
      <w:r w:rsidRPr="0017120C">
        <w:rPr>
          <w:rFonts w:asciiTheme="minorHAnsi" w:hAnsiTheme="minorHAnsi"/>
        </w:rPr>
        <w:t>:</w:t>
      </w:r>
      <w:r w:rsidRPr="0017120C">
        <w:rPr>
          <w:rFonts w:asciiTheme="minorHAnsi" w:eastAsia="新細明體" w:hAnsiTheme="minorHAnsi"/>
          <w:lang w:eastAsia="zh-TW"/>
        </w:rPr>
        <w:t xml:space="preserve"> </w:t>
      </w:r>
      <w:r w:rsidR="0017120C" w:rsidRPr="0017120C">
        <w:rPr>
          <w:rFonts w:asciiTheme="minorHAnsi" w:eastAsia="新細明體" w:hAnsiTheme="minorHAnsi"/>
          <w:lang w:eastAsia="zh-TW"/>
        </w:rPr>
        <w:t>N=1 for RLM is invalid if the RLM-RS is also configured for L1-RSRP reporting or CBD.</w:t>
      </w:r>
      <w:bookmarkEnd w:id="16"/>
      <w:r w:rsidR="0017120C" w:rsidRPr="0017120C">
        <w:rPr>
          <w:rFonts w:asciiTheme="minorHAnsi" w:eastAsia="新細明體" w:hAnsiTheme="minorHAnsi"/>
          <w:lang w:eastAsia="zh-TW"/>
        </w:rPr>
        <w:t xml:space="preserve"> </w:t>
      </w:r>
    </w:p>
    <w:p w:rsidR="0017120C" w:rsidRDefault="0017120C" w:rsidP="0017120C">
      <w:pPr>
        <w:rPr>
          <w:rFonts w:asciiTheme="minorHAnsi" w:eastAsia="新細明體" w:hAnsiTheme="minorHAnsi"/>
          <w:lang w:eastAsia="zh-TW"/>
        </w:rPr>
      </w:pPr>
      <w:r w:rsidRPr="0017120C">
        <w:rPr>
          <w:rFonts w:asciiTheme="minorHAnsi" w:eastAsia="新細明體" w:hAnsiTheme="minorHAnsi"/>
          <w:lang w:eastAsia="zh-TW"/>
        </w:rPr>
        <w:t>To simplify UE behavior, it is beneficial to assume that every RLM-RS and is BM-RS are always TypeD-QCLed with a BM-RS.</w:t>
      </w:r>
    </w:p>
    <w:p w:rsidR="0065548C" w:rsidRPr="00A8119F" w:rsidRDefault="0017120C" w:rsidP="0017120C">
      <w:pPr>
        <w:pStyle w:val="a3"/>
        <w:rPr>
          <w:rFonts w:asciiTheme="minorHAnsi" w:hAnsiTheme="minorHAnsi"/>
          <w:lang w:val="en-US"/>
        </w:rPr>
      </w:pPr>
      <w:bookmarkStart w:id="17" w:name="_Ref528787427"/>
      <w:r w:rsidRPr="00A8119F">
        <w:rPr>
          <w:rFonts w:asciiTheme="minorHAnsi" w:hAnsiTheme="minorHAnsi"/>
        </w:rPr>
        <w:t xml:space="preserve">Proposal </w:t>
      </w:r>
      <w:r w:rsidRPr="00A8119F">
        <w:rPr>
          <w:rFonts w:asciiTheme="minorHAnsi" w:hAnsiTheme="minorHAnsi"/>
        </w:rPr>
        <w:fldChar w:fldCharType="begin"/>
      </w:r>
      <w:r w:rsidRPr="00A8119F">
        <w:rPr>
          <w:rFonts w:asciiTheme="minorHAnsi" w:hAnsiTheme="minorHAnsi"/>
        </w:rPr>
        <w:instrText xml:space="preserve"> SEQ Proposal \* ARABIC </w:instrText>
      </w:r>
      <w:r w:rsidRPr="00A8119F">
        <w:rPr>
          <w:rFonts w:asciiTheme="minorHAnsi" w:hAnsiTheme="minorHAnsi"/>
        </w:rPr>
        <w:fldChar w:fldCharType="separate"/>
      </w:r>
      <w:r w:rsidR="003B29DE">
        <w:rPr>
          <w:rFonts w:asciiTheme="minorHAnsi" w:hAnsiTheme="minorHAnsi"/>
          <w:noProof/>
        </w:rPr>
        <w:t>5</w:t>
      </w:r>
      <w:r w:rsidRPr="00A8119F">
        <w:rPr>
          <w:rFonts w:asciiTheme="minorHAnsi" w:hAnsiTheme="minorHAnsi"/>
        </w:rPr>
        <w:fldChar w:fldCharType="end"/>
      </w:r>
      <w:r w:rsidRPr="00A8119F">
        <w:rPr>
          <w:rFonts w:asciiTheme="minorHAnsi" w:hAnsiTheme="minorHAnsi"/>
        </w:rPr>
        <w:t>: In FR2, remove the case of N=8 for RLM and BFD. No requirement if no RS for BM is QCL-TypeD with RLM/BFD-RS.</w:t>
      </w:r>
      <w:bookmarkEnd w:id="17"/>
    </w:p>
    <w:bookmarkEnd w:id="0"/>
    <w:bookmarkEnd w:id="1"/>
    <w:bookmarkEnd w:id="6"/>
    <w:bookmarkEnd w:id="7"/>
    <w:bookmarkEnd w:id="8"/>
    <w:bookmarkEnd w:id="9"/>
    <w:p w:rsidR="002F0306" w:rsidRPr="002D0103" w:rsidRDefault="00955E55" w:rsidP="002F0306">
      <w:pPr>
        <w:pStyle w:val="1"/>
        <w:pBdr>
          <w:top w:val="single" w:sz="12" w:space="2" w:color="auto"/>
        </w:pBdr>
        <w:rPr>
          <w:rFonts w:ascii="Calibri" w:eastAsia="新細明體" w:hAnsi="Calibri" w:cs="Calibri"/>
          <w:b/>
          <w:color w:val="0D0D0D"/>
          <w:sz w:val="24"/>
          <w:szCs w:val="24"/>
          <w:lang w:eastAsia="zh-TW"/>
        </w:rPr>
      </w:pPr>
      <w:r>
        <w:rPr>
          <w:rFonts w:ascii="Calibri" w:hAnsi="Calibri" w:cs="Calibri"/>
          <w:b/>
          <w:color w:val="000000"/>
          <w:sz w:val="24"/>
          <w:szCs w:val="24"/>
        </w:rPr>
        <w:t>3</w:t>
      </w:r>
      <w:r w:rsidR="0028290A">
        <w:rPr>
          <w:rFonts w:ascii="Calibri" w:hAnsi="Calibri" w:cs="Calibri"/>
          <w:b/>
          <w:color w:val="000000"/>
          <w:sz w:val="24"/>
          <w:szCs w:val="24"/>
        </w:rPr>
        <w:t xml:space="preserve"> </w:t>
      </w:r>
      <w:r w:rsidR="0028290A">
        <w:rPr>
          <w:rFonts w:ascii="Calibri" w:hAnsi="Calibri" w:cs="Calibri"/>
          <w:b/>
          <w:color w:val="000000"/>
          <w:sz w:val="24"/>
          <w:szCs w:val="24"/>
        </w:rPr>
        <w:tab/>
      </w:r>
      <w:r w:rsidR="002F0306" w:rsidRPr="002D0103">
        <w:rPr>
          <w:rFonts w:ascii="Calibri" w:eastAsia="新細明體" w:hAnsi="Calibri" w:cs="Calibri"/>
          <w:b/>
          <w:sz w:val="24"/>
          <w:szCs w:val="24"/>
          <w:lang w:eastAsia="zh-TW"/>
        </w:rPr>
        <w:t>Summary</w:t>
      </w:r>
    </w:p>
    <w:p w:rsidR="002F0306" w:rsidRPr="0017120C" w:rsidRDefault="002F0306" w:rsidP="002F0306">
      <w:pPr>
        <w:rPr>
          <w:rFonts w:asciiTheme="minorHAnsi" w:hAnsiTheme="minorHAnsi"/>
        </w:rPr>
      </w:pPr>
      <w:r w:rsidRPr="0017120C">
        <w:rPr>
          <w:rFonts w:asciiTheme="minorHAnsi" w:hAnsiTheme="minorHAnsi"/>
        </w:rPr>
        <w:t>Based on the discussion in section 2, we have the following</w:t>
      </w:r>
      <w:r w:rsidR="0017120C">
        <w:rPr>
          <w:rFonts w:asciiTheme="minorHAnsi" w:hAnsiTheme="minorHAnsi"/>
        </w:rPr>
        <w:t xml:space="preserve"> observations and p</w:t>
      </w:r>
      <w:r w:rsidRPr="0017120C">
        <w:rPr>
          <w:rFonts w:asciiTheme="minorHAnsi" w:hAnsiTheme="minorHAnsi"/>
        </w:rPr>
        <w:t>roposals:</w:t>
      </w:r>
    </w:p>
    <w:p w:rsidR="004D1284" w:rsidRPr="00547DEE" w:rsidRDefault="00547DEE" w:rsidP="002F0306">
      <w:pPr>
        <w:rPr>
          <w:b/>
        </w:rPr>
      </w:pPr>
      <w:r w:rsidRPr="00547DEE">
        <w:rPr>
          <w:b/>
        </w:rPr>
        <w:fldChar w:fldCharType="begin"/>
      </w:r>
      <w:r w:rsidRPr="00547DEE">
        <w:rPr>
          <w:b/>
        </w:rPr>
        <w:instrText xml:space="preserve"> REF _Ref528787395 \h  \* MERGEFORMAT </w:instrText>
      </w:r>
      <w:r w:rsidRPr="00547DEE">
        <w:rPr>
          <w:b/>
        </w:rPr>
      </w:r>
      <w:r w:rsidRPr="00547DEE">
        <w:rPr>
          <w:b/>
        </w:rPr>
        <w:fldChar w:fldCharType="separate"/>
      </w:r>
      <w:r w:rsidR="003B29DE" w:rsidRPr="003B29DE">
        <w:rPr>
          <w:rFonts w:asciiTheme="minorHAnsi" w:hAnsiTheme="minorHAnsi"/>
          <w:b/>
        </w:rPr>
        <w:t xml:space="preserve">Proposal </w:t>
      </w:r>
      <w:r w:rsidR="003B29DE" w:rsidRPr="003B29DE">
        <w:rPr>
          <w:rFonts w:asciiTheme="minorHAnsi" w:hAnsiTheme="minorHAnsi"/>
          <w:b/>
          <w:noProof/>
        </w:rPr>
        <w:t>1</w:t>
      </w:r>
      <w:r w:rsidR="003B29DE" w:rsidRPr="003B29DE">
        <w:rPr>
          <w:rFonts w:asciiTheme="minorHAnsi" w:hAnsiTheme="minorHAnsi"/>
          <w:b/>
        </w:rPr>
        <w:t xml:space="preserve">: When CSI-RS based RLM RS and SSB </w:t>
      </w:r>
      <w:r w:rsidR="003B29DE" w:rsidRPr="003B29DE">
        <w:rPr>
          <w:rFonts w:asciiTheme="minorHAnsi" w:eastAsia="新細明體" w:hAnsiTheme="minorHAnsi"/>
          <w:b/>
          <w:lang w:eastAsia="zh-TW"/>
        </w:rPr>
        <w:t>have different SCSs, for UE in FR1 which don’t support simultaneousRxDataSSB-DiffNumerology, adopt the FR2 evaluation period scaling factor</w:t>
      </w:r>
      <w:r w:rsidRPr="00547DEE">
        <w:rPr>
          <w:b/>
        </w:rPr>
        <w:fldChar w:fldCharType="end"/>
      </w:r>
      <w:r w:rsidR="0070078B">
        <w:rPr>
          <w:b/>
        </w:rPr>
        <w:t>.</w:t>
      </w:r>
    </w:p>
    <w:p w:rsidR="00547DEE" w:rsidRPr="00547DEE" w:rsidRDefault="00547DEE" w:rsidP="002F0306">
      <w:pPr>
        <w:rPr>
          <w:b/>
        </w:rPr>
      </w:pPr>
      <w:r w:rsidRPr="00547DEE">
        <w:rPr>
          <w:b/>
        </w:rPr>
        <w:fldChar w:fldCharType="begin"/>
      </w:r>
      <w:r w:rsidRPr="00547DEE">
        <w:rPr>
          <w:b/>
        </w:rPr>
        <w:instrText xml:space="preserve"> REF _Ref520467085 \h  \* MERGEFORMAT </w:instrText>
      </w:r>
      <w:r w:rsidRPr="00547DEE">
        <w:rPr>
          <w:b/>
        </w:rPr>
      </w:r>
      <w:r w:rsidRPr="00547DEE">
        <w:rPr>
          <w:b/>
        </w:rPr>
        <w:fldChar w:fldCharType="separate"/>
      </w:r>
      <w:r w:rsidR="003B29DE" w:rsidRPr="003B29DE">
        <w:rPr>
          <w:rFonts w:asciiTheme="minorHAnsi" w:hAnsiTheme="minorHAnsi"/>
          <w:b/>
        </w:rPr>
        <w:t xml:space="preserve">Proposal </w:t>
      </w:r>
      <w:r w:rsidR="003B29DE" w:rsidRPr="003B29DE">
        <w:rPr>
          <w:rFonts w:asciiTheme="minorHAnsi" w:hAnsiTheme="minorHAnsi"/>
          <w:b/>
          <w:noProof/>
        </w:rPr>
        <w:t>2</w:t>
      </w:r>
      <w:r w:rsidR="003B29DE" w:rsidRPr="003B29DE">
        <w:rPr>
          <w:rFonts w:asciiTheme="minorHAnsi" w:hAnsiTheme="minorHAnsi"/>
          <w:b/>
        </w:rPr>
        <w:t>: Define requirements for CSI-RS for RLM with D = 3 only.</w:t>
      </w:r>
      <w:r w:rsidRPr="00547DEE">
        <w:rPr>
          <w:b/>
        </w:rPr>
        <w:fldChar w:fldCharType="end"/>
      </w:r>
    </w:p>
    <w:p w:rsidR="00547DEE" w:rsidRPr="00547DEE" w:rsidRDefault="00547DEE" w:rsidP="002F0306">
      <w:pPr>
        <w:rPr>
          <w:b/>
        </w:rPr>
      </w:pPr>
      <w:r w:rsidRPr="00547DEE">
        <w:rPr>
          <w:b/>
        </w:rPr>
        <w:fldChar w:fldCharType="begin"/>
      </w:r>
      <w:r w:rsidRPr="00547DEE">
        <w:rPr>
          <w:b/>
        </w:rPr>
        <w:instrText xml:space="preserve"> REF _Ref528787414 \h  \* MERGEFORMAT </w:instrText>
      </w:r>
      <w:r w:rsidRPr="00547DEE">
        <w:rPr>
          <w:b/>
        </w:rPr>
      </w:r>
      <w:r w:rsidRPr="00547DEE">
        <w:rPr>
          <w:b/>
        </w:rPr>
        <w:fldChar w:fldCharType="separate"/>
      </w:r>
      <w:r w:rsidR="003B29DE" w:rsidRPr="003B29DE">
        <w:rPr>
          <w:rFonts w:asciiTheme="minorHAnsi" w:hAnsiTheme="minorHAnsi"/>
          <w:b/>
        </w:rPr>
        <w:t xml:space="preserve">Proposal </w:t>
      </w:r>
      <w:r w:rsidR="003B29DE" w:rsidRPr="003B29DE">
        <w:rPr>
          <w:rFonts w:asciiTheme="minorHAnsi" w:hAnsiTheme="minorHAnsi"/>
          <w:b/>
          <w:noProof/>
        </w:rPr>
        <w:t>3</w:t>
      </w:r>
      <w:r w:rsidR="003B29DE" w:rsidRPr="003B29DE">
        <w:rPr>
          <w:rFonts w:asciiTheme="minorHAnsi" w:hAnsiTheme="minorHAnsi"/>
          <w:b/>
        </w:rPr>
        <w:t xml:space="preserve">: </w:t>
      </w:r>
      <w:r w:rsidR="003B29DE" w:rsidRPr="003B29DE">
        <w:rPr>
          <w:rFonts w:asciiTheme="minorHAnsi" w:eastAsia="新細明體" w:hAnsiTheme="minorHAnsi"/>
          <w:b/>
          <w:lang w:eastAsia="zh-TW"/>
        </w:rPr>
        <w:t>Remove the first two conditions of N=1 for RLM.</w:t>
      </w:r>
      <w:r w:rsidRPr="00547DEE">
        <w:rPr>
          <w:b/>
        </w:rPr>
        <w:fldChar w:fldCharType="end"/>
      </w:r>
    </w:p>
    <w:p w:rsidR="00547DEE" w:rsidRPr="00547DEE" w:rsidRDefault="00547DEE" w:rsidP="002F0306">
      <w:pPr>
        <w:rPr>
          <w:b/>
        </w:rPr>
      </w:pPr>
      <w:r w:rsidRPr="00547DEE">
        <w:rPr>
          <w:b/>
        </w:rPr>
        <w:fldChar w:fldCharType="begin"/>
      </w:r>
      <w:r w:rsidRPr="00547DEE">
        <w:rPr>
          <w:b/>
        </w:rPr>
        <w:instrText xml:space="preserve"> REF _Ref528787440 \h  \* MERGEFORMAT </w:instrText>
      </w:r>
      <w:r w:rsidRPr="00547DEE">
        <w:rPr>
          <w:b/>
        </w:rPr>
      </w:r>
      <w:r w:rsidRPr="00547DEE">
        <w:rPr>
          <w:b/>
        </w:rPr>
        <w:fldChar w:fldCharType="separate"/>
      </w:r>
      <w:r w:rsidR="003B29DE" w:rsidRPr="003B29DE">
        <w:rPr>
          <w:rFonts w:asciiTheme="minorHAnsi" w:hAnsiTheme="minorHAnsi"/>
          <w:b/>
        </w:rPr>
        <w:t xml:space="preserve">Observation </w:t>
      </w:r>
      <w:r w:rsidR="003B29DE" w:rsidRPr="003B29DE">
        <w:rPr>
          <w:rFonts w:asciiTheme="minorHAnsi" w:hAnsiTheme="minorHAnsi"/>
          <w:b/>
          <w:noProof/>
        </w:rPr>
        <w:t>1</w:t>
      </w:r>
      <w:r w:rsidR="003B29DE" w:rsidRPr="003B29DE">
        <w:rPr>
          <w:rFonts w:asciiTheme="minorHAnsi" w:hAnsiTheme="minorHAnsi"/>
          <w:b/>
        </w:rPr>
        <w:t>:</w:t>
      </w:r>
      <w:r w:rsidR="003B29DE" w:rsidRPr="003B29DE">
        <w:rPr>
          <w:rFonts w:asciiTheme="minorHAnsi" w:eastAsia="新細明體" w:hAnsiTheme="minorHAnsi"/>
          <w:b/>
          <w:lang w:eastAsia="zh-TW"/>
        </w:rPr>
        <w:t xml:space="preserve"> For DMRS of PDCCH, TCI-State will not indicate ‘QCL-TypeD’ with SSB.</w:t>
      </w:r>
      <w:r w:rsidRPr="00547DEE">
        <w:rPr>
          <w:b/>
        </w:rPr>
        <w:fldChar w:fldCharType="end"/>
      </w:r>
    </w:p>
    <w:p w:rsidR="00547DEE" w:rsidRPr="00547DEE" w:rsidRDefault="00547DEE" w:rsidP="002F0306">
      <w:pPr>
        <w:rPr>
          <w:b/>
        </w:rPr>
      </w:pPr>
      <w:r w:rsidRPr="00547DEE">
        <w:rPr>
          <w:b/>
        </w:rPr>
        <w:fldChar w:fldCharType="begin"/>
      </w:r>
      <w:r w:rsidRPr="00547DEE">
        <w:rPr>
          <w:b/>
        </w:rPr>
        <w:instrText xml:space="preserve"> REF _Ref528787445 \h  \* MERGEFORMAT </w:instrText>
      </w:r>
      <w:r w:rsidRPr="00547DEE">
        <w:rPr>
          <w:b/>
        </w:rPr>
      </w:r>
      <w:r w:rsidRPr="00547DEE">
        <w:rPr>
          <w:b/>
        </w:rPr>
        <w:fldChar w:fldCharType="separate"/>
      </w:r>
      <w:r w:rsidR="003B29DE" w:rsidRPr="003B29DE">
        <w:rPr>
          <w:rFonts w:asciiTheme="minorHAnsi" w:hAnsiTheme="minorHAnsi"/>
          <w:b/>
        </w:rPr>
        <w:t xml:space="preserve">Observation </w:t>
      </w:r>
      <w:r w:rsidR="003B29DE" w:rsidRPr="003B29DE">
        <w:rPr>
          <w:rFonts w:asciiTheme="minorHAnsi" w:hAnsiTheme="minorHAnsi"/>
          <w:b/>
          <w:noProof/>
        </w:rPr>
        <w:t>2</w:t>
      </w:r>
      <w:r w:rsidR="003B29DE" w:rsidRPr="003B29DE">
        <w:rPr>
          <w:rFonts w:asciiTheme="minorHAnsi" w:hAnsiTheme="minorHAnsi"/>
          <w:b/>
        </w:rPr>
        <w:t>: For the first two conditions of N=1 for RLM, it is not clear where UE could get RX beam information, and these conditions are not testable.</w:t>
      </w:r>
      <w:r w:rsidRPr="00547DEE">
        <w:rPr>
          <w:b/>
        </w:rPr>
        <w:fldChar w:fldCharType="end"/>
      </w:r>
    </w:p>
    <w:p w:rsidR="00547DEE" w:rsidRPr="00547DEE" w:rsidRDefault="00547DEE" w:rsidP="002F0306">
      <w:pPr>
        <w:rPr>
          <w:b/>
        </w:rPr>
      </w:pPr>
      <w:r w:rsidRPr="00547DEE">
        <w:rPr>
          <w:b/>
        </w:rPr>
        <w:fldChar w:fldCharType="begin"/>
      </w:r>
      <w:r w:rsidRPr="00547DEE">
        <w:rPr>
          <w:b/>
        </w:rPr>
        <w:instrText xml:space="preserve"> REF _Ref528787422 \h  \* MERGEFORMAT </w:instrText>
      </w:r>
      <w:r w:rsidRPr="00547DEE">
        <w:rPr>
          <w:b/>
        </w:rPr>
      </w:r>
      <w:r w:rsidRPr="00547DEE">
        <w:rPr>
          <w:b/>
        </w:rPr>
        <w:fldChar w:fldCharType="separate"/>
      </w:r>
      <w:r w:rsidR="003B29DE" w:rsidRPr="003B29DE">
        <w:rPr>
          <w:rFonts w:asciiTheme="minorHAnsi" w:hAnsiTheme="minorHAnsi"/>
          <w:b/>
        </w:rPr>
        <w:t xml:space="preserve">Proposal </w:t>
      </w:r>
      <w:r w:rsidR="003B29DE" w:rsidRPr="003B29DE">
        <w:rPr>
          <w:rFonts w:asciiTheme="minorHAnsi" w:hAnsiTheme="minorHAnsi"/>
          <w:b/>
          <w:noProof/>
        </w:rPr>
        <w:t>4</w:t>
      </w:r>
      <w:r w:rsidR="003B29DE" w:rsidRPr="003B29DE">
        <w:rPr>
          <w:rFonts w:asciiTheme="minorHAnsi" w:hAnsiTheme="minorHAnsi"/>
          <w:b/>
        </w:rPr>
        <w:t>:</w:t>
      </w:r>
      <w:r w:rsidR="003B29DE" w:rsidRPr="003B29DE">
        <w:rPr>
          <w:rFonts w:asciiTheme="minorHAnsi" w:eastAsia="新細明體" w:hAnsiTheme="minorHAnsi"/>
          <w:b/>
          <w:lang w:eastAsia="zh-TW"/>
        </w:rPr>
        <w:t xml:space="preserve"> N=1 for RLM is invalid if the RLM-RS is also configured for L1-RSRP reporting or CBD.</w:t>
      </w:r>
      <w:r w:rsidRPr="00547DEE">
        <w:rPr>
          <w:b/>
        </w:rPr>
        <w:fldChar w:fldCharType="end"/>
      </w:r>
      <w:r w:rsidRPr="00547DEE">
        <w:rPr>
          <w:b/>
        </w:rPr>
        <w:t xml:space="preserve"> </w:t>
      </w:r>
    </w:p>
    <w:p w:rsidR="00547DEE" w:rsidRPr="00547DEE" w:rsidRDefault="00547DEE" w:rsidP="002F0306">
      <w:pPr>
        <w:rPr>
          <w:b/>
        </w:rPr>
      </w:pPr>
      <w:r w:rsidRPr="00547DEE">
        <w:rPr>
          <w:b/>
        </w:rPr>
        <w:fldChar w:fldCharType="begin"/>
      </w:r>
      <w:r w:rsidRPr="00547DEE">
        <w:rPr>
          <w:b/>
        </w:rPr>
        <w:instrText xml:space="preserve"> REF _Ref528787427 \h  \* MERGEFORMAT </w:instrText>
      </w:r>
      <w:r w:rsidRPr="00547DEE">
        <w:rPr>
          <w:b/>
        </w:rPr>
      </w:r>
      <w:r w:rsidRPr="00547DEE">
        <w:rPr>
          <w:b/>
        </w:rPr>
        <w:fldChar w:fldCharType="separate"/>
      </w:r>
      <w:r w:rsidR="003B29DE" w:rsidRPr="003B29DE">
        <w:rPr>
          <w:rFonts w:asciiTheme="minorHAnsi" w:hAnsiTheme="minorHAnsi"/>
          <w:b/>
        </w:rPr>
        <w:t xml:space="preserve">Proposal </w:t>
      </w:r>
      <w:r w:rsidR="003B29DE" w:rsidRPr="003B29DE">
        <w:rPr>
          <w:rFonts w:asciiTheme="minorHAnsi" w:hAnsiTheme="minorHAnsi"/>
          <w:b/>
          <w:noProof/>
        </w:rPr>
        <w:t>5</w:t>
      </w:r>
      <w:r w:rsidR="003B29DE" w:rsidRPr="003B29DE">
        <w:rPr>
          <w:rFonts w:asciiTheme="minorHAnsi" w:hAnsiTheme="minorHAnsi"/>
          <w:b/>
        </w:rPr>
        <w:t>: In FR2, remove the case of N=8 for RLM and BFD. No requirement if no RS for BM is QCL-TypeD with RLM/BFD-RS.</w:t>
      </w:r>
      <w:r w:rsidRPr="00547DEE">
        <w:rPr>
          <w:b/>
        </w:rPr>
        <w:fldChar w:fldCharType="end"/>
      </w:r>
    </w:p>
    <w:p w:rsidR="002F0306" w:rsidRDefault="00955E55" w:rsidP="002F0306">
      <w:pPr>
        <w:pStyle w:val="1"/>
        <w:rPr>
          <w:rFonts w:ascii="Calibri" w:hAnsi="Calibri" w:cs="Calibri"/>
          <w:b/>
          <w:color w:val="0D0D0D"/>
          <w:sz w:val="24"/>
          <w:szCs w:val="24"/>
        </w:rPr>
      </w:pPr>
      <w:r>
        <w:rPr>
          <w:rFonts w:ascii="Calibri" w:eastAsia="新細明體" w:hAnsi="Calibri" w:cs="Calibri"/>
          <w:b/>
          <w:color w:val="0D0D0D"/>
          <w:sz w:val="24"/>
          <w:szCs w:val="24"/>
          <w:lang w:eastAsia="zh-TW"/>
        </w:rPr>
        <w:t>4</w:t>
      </w:r>
      <w:r w:rsidR="002F0306" w:rsidRPr="008127D6">
        <w:rPr>
          <w:rFonts w:ascii="Calibri" w:hAnsi="Calibri" w:cs="Calibri"/>
          <w:b/>
          <w:color w:val="0D0D0D"/>
          <w:sz w:val="24"/>
          <w:szCs w:val="24"/>
        </w:rPr>
        <w:tab/>
      </w:r>
      <w:r w:rsidR="002F0306" w:rsidRPr="008127D6">
        <w:rPr>
          <w:rFonts w:ascii="Calibri" w:eastAsia="新細明體" w:hAnsi="Calibri" w:cs="Calibri"/>
          <w:b/>
          <w:color w:val="0D0D0D"/>
          <w:sz w:val="24"/>
          <w:szCs w:val="24"/>
          <w:lang w:eastAsia="zh-TW"/>
        </w:rPr>
        <w:t>Reference</w:t>
      </w:r>
    </w:p>
    <w:p w:rsidR="0028290A" w:rsidRPr="0018704A" w:rsidRDefault="0028290A" w:rsidP="0018704A">
      <w:pPr>
        <w:rPr>
          <w:rFonts w:asciiTheme="minorHAnsi" w:hAnsiTheme="minorHAnsi"/>
          <w:lang w:eastAsia="en-US"/>
        </w:rPr>
      </w:pPr>
      <w:r w:rsidRPr="0018704A">
        <w:rPr>
          <w:rFonts w:asciiTheme="minorHAnsi" w:hAnsiTheme="minorHAnsi"/>
          <w:lang w:eastAsia="en-US"/>
        </w:rPr>
        <w:t xml:space="preserve">[1], </w:t>
      </w:r>
      <w:r w:rsidR="0043061E">
        <w:rPr>
          <w:rFonts w:asciiTheme="minorHAnsi" w:hAnsiTheme="minorHAnsi"/>
          <w:lang w:eastAsia="en-US"/>
        </w:rPr>
        <w:t xml:space="preserve">TS 38.133, </w:t>
      </w:r>
      <w:r w:rsidR="0018704A" w:rsidRPr="0018704A">
        <w:rPr>
          <w:rFonts w:asciiTheme="minorHAnsi" w:hAnsiTheme="minorHAnsi"/>
          <w:lang w:eastAsia="en-US"/>
        </w:rPr>
        <w:t>Requirements for support of radio resource management</w:t>
      </w:r>
    </w:p>
    <w:p w:rsidR="0028290A" w:rsidRDefault="0028290A" w:rsidP="0028290A">
      <w:pPr>
        <w:rPr>
          <w:rFonts w:asciiTheme="minorHAnsi" w:hAnsiTheme="minorHAnsi"/>
        </w:rPr>
      </w:pPr>
      <w:r w:rsidRPr="0018704A">
        <w:rPr>
          <w:rFonts w:asciiTheme="minorHAnsi" w:hAnsiTheme="minorHAnsi"/>
          <w:noProof/>
        </w:rPr>
        <w:t>[2]</w:t>
      </w:r>
      <w:r w:rsidRPr="0018704A">
        <w:rPr>
          <w:rFonts w:asciiTheme="minorHAnsi" w:hAnsiTheme="minorHAnsi"/>
        </w:rPr>
        <w:t>, R4-1806468, ``CSI-based RLM’’, MediaTek Inc.</w:t>
      </w:r>
    </w:p>
    <w:p w:rsidR="0018704A" w:rsidRDefault="0018704A" w:rsidP="0028290A">
      <w:pPr>
        <w:rPr>
          <w:rFonts w:asciiTheme="minorHAnsi" w:hAnsiTheme="minorHAnsi"/>
        </w:rPr>
      </w:pPr>
      <w:r>
        <w:rPr>
          <w:rFonts w:asciiTheme="minorHAnsi" w:hAnsiTheme="minorHAnsi"/>
        </w:rPr>
        <w:lastRenderedPageBreak/>
        <w:t xml:space="preserve">[3], RAN4 88b, </w:t>
      </w:r>
      <w:r w:rsidRPr="0018704A">
        <w:rPr>
          <w:rFonts w:asciiTheme="minorHAnsi" w:hAnsiTheme="minorHAnsi"/>
        </w:rPr>
        <w:t>chairman's report</w:t>
      </w:r>
    </w:p>
    <w:p w:rsidR="0043061E" w:rsidRPr="0018704A" w:rsidRDefault="0043061E" w:rsidP="0028290A">
      <w:pPr>
        <w:rPr>
          <w:rFonts w:asciiTheme="minorHAnsi" w:hAnsiTheme="minorHAnsi"/>
        </w:rPr>
      </w:pPr>
      <w:r>
        <w:rPr>
          <w:rFonts w:asciiTheme="minorHAnsi" w:hAnsiTheme="minorHAnsi"/>
        </w:rPr>
        <w:t>[4 ]</w:t>
      </w:r>
      <w:r w:rsidRPr="0043061E">
        <w:t xml:space="preserve"> R4-1813733</w:t>
      </w:r>
      <w:r>
        <w:t>, ``</w:t>
      </w:r>
      <w:r w:rsidRPr="0043061E">
        <w:rPr>
          <w:rFonts w:asciiTheme="minorHAnsi" w:hAnsiTheme="minorHAnsi"/>
        </w:rPr>
        <w:t>AdHoc Minutes for Signal characteristics</w:t>
      </w:r>
      <w:r>
        <w:rPr>
          <w:rFonts w:asciiTheme="minorHAnsi" w:hAnsiTheme="minorHAnsi"/>
        </w:rPr>
        <w:t>,’’ Intel</w:t>
      </w:r>
    </w:p>
    <w:p w:rsidR="0028290A" w:rsidRPr="0018704A" w:rsidRDefault="0028290A" w:rsidP="0028290A">
      <w:pPr>
        <w:rPr>
          <w:lang w:eastAsia="en-US"/>
        </w:rPr>
      </w:pPr>
    </w:p>
    <w:sectPr w:rsidR="0028290A" w:rsidRPr="0018704A" w:rsidSect="00A73AF2">
      <w:footnotePr>
        <w:numRestart w:val="eachSect"/>
      </w:footnotePr>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6139" w:rsidRDefault="00356139" w:rsidP="00143156">
      <w:pPr>
        <w:spacing w:after="0"/>
      </w:pPr>
      <w:r>
        <w:separator/>
      </w:r>
    </w:p>
  </w:endnote>
  <w:endnote w:type="continuationSeparator" w:id="0">
    <w:p w:rsidR="00356139" w:rsidRDefault="00356139" w:rsidP="001431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Microsoft JhengHei UI">
    <w:panose1 w:val="020B0604030504040204"/>
    <w:charset w:val="88"/>
    <w:family w:val="swiss"/>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6139" w:rsidRDefault="00356139" w:rsidP="00143156">
      <w:pPr>
        <w:spacing w:after="0"/>
      </w:pPr>
      <w:r>
        <w:separator/>
      </w:r>
    </w:p>
  </w:footnote>
  <w:footnote w:type="continuationSeparator" w:id="0">
    <w:p w:rsidR="00356139" w:rsidRDefault="00356139" w:rsidP="0014315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F2AEF"/>
    <w:multiLevelType w:val="hybridMultilevel"/>
    <w:tmpl w:val="BF6C4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FC659F"/>
    <w:multiLevelType w:val="multilevel"/>
    <w:tmpl w:val="6FBAC9BA"/>
    <w:lvl w:ilvl="0">
      <w:start w:val="1"/>
      <w:numFmt w:val="decimal"/>
      <w:lvlText w:val="%1"/>
      <w:lvlJc w:val="left"/>
      <w:pPr>
        <w:ind w:left="1128" w:hanging="1128"/>
      </w:pPr>
      <w:rPr>
        <w:rFonts w:eastAsia="SimSun" w:hint="default"/>
        <w:b/>
      </w:rPr>
    </w:lvl>
    <w:lvl w:ilvl="1">
      <w:start w:val="1"/>
      <w:numFmt w:val="decimal"/>
      <w:isLgl/>
      <w:lvlText w:val="%1.%2"/>
      <w:lvlJc w:val="left"/>
      <w:pPr>
        <w:ind w:left="720" w:hanging="720"/>
      </w:pPr>
      <w:rPr>
        <w:rFonts w:hint="default"/>
      </w:rPr>
    </w:lvl>
    <w:lvl w:ilvl="2">
      <w:start w:val="1"/>
      <w:numFmt w:val="lowerRoman"/>
      <w:isLgl/>
      <w:lvlText w:val="%1.%2.%3"/>
      <w:lvlJc w:val="left"/>
      <w:pPr>
        <w:ind w:left="1080" w:hanging="108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07879ED"/>
    <w:multiLevelType w:val="hybridMultilevel"/>
    <w:tmpl w:val="8A86BAAA"/>
    <w:lvl w:ilvl="0" w:tplc="AB4E4F48">
      <w:start w:val="1"/>
      <w:numFmt w:val="bullet"/>
      <w:lvlText w:val="•"/>
      <w:lvlJc w:val="left"/>
      <w:pPr>
        <w:ind w:left="1288" w:hanging="360"/>
      </w:pPr>
      <w:rPr>
        <w:rFonts w:ascii="SimSun" w:eastAsia="SimSun" w:hAnsi="SimSun" w:hint="eastAsia"/>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30340416"/>
    <w:multiLevelType w:val="hybridMultilevel"/>
    <w:tmpl w:val="C8481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4675B4"/>
    <w:multiLevelType w:val="hybridMultilevel"/>
    <w:tmpl w:val="4B58E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1A77FD"/>
    <w:multiLevelType w:val="hybridMultilevel"/>
    <w:tmpl w:val="601A5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7" w15:restartNumberingAfterBreak="0">
    <w:nsid w:val="43832ADF"/>
    <w:multiLevelType w:val="hybridMultilevel"/>
    <w:tmpl w:val="EFECEA4A"/>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8" w15:restartNumberingAfterBreak="0">
    <w:nsid w:val="52BA6588"/>
    <w:multiLevelType w:val="hybridMultilevel"/>
    <w:tmpl w:val="A4109614"/>
    <w:lvl w:ilvl="0" w:tplc="04090003">
      <w:start w:val="1"/>
      <w:numFmt w:val="bullet"/>
      <w:lvlText w:val="o"/>
      <w:lvlJc w:val="left"/>
      <w:pPr>
        <w:ind w:left="770" w:hanging="360"/>
      </w:pPr>
      <w:rPr>
        <w:rFonts w:ascii="Courier New" w:hAnsi="Courier New" w:cs="Courier New"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58B849E7"/>
    <w:multiLevelType w:val="hybridMultilevel"/>
    <w:tmpl w:val="D790718E"/>
    <w:lvl w:ilvl="0" w:tplc="39E6B6A2">
      <w:start w:val="3"/>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127AE7"/>
    <w:multiLevelType w:val="hybridMultilevel"/>
    <w:tmpl w:val="655863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AB91AAE"/>
    <w:multiLevelType w:val="hybridMultilevel"/>
    <w:tmpl w:val="67CC5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3777AB"/>
    <w:multiLevelType w:val="hybridMultilevel"/>
    <w:tmpl w:val="0A62B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5B6D78"/>
    <w:multiLevelType w:val="hybridMultilevel"/>
    <w:tmpl w:val="E5A4738C"/>
    <w:lvl w:ilvl="0" w:tplc="AB4E4F48">
      <w:start w:val="1"/>
      <w:numFmt w:val="bullet"/>
      <w:lvlText w:val="•"/>
      <w:lvlJc w:val="left"/>
      <w:pPr>
        <w:ind w:left="1287" w:hanging="360"/>
      </w:pPr>
      <w:rPr>
        <w:rFonts w:ascii="SimSun" w:eastAsia="SimSun" w:hAnsi="SimSun"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72E04237"/>
    <w:multiLevelType w:val="hybridMultilevel"/>
    <w:tmpl w:val="77B4AB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C11A35"/>
    <w:multiLevelType w:val="hybridMultilevel"/>
    <w:tmpl w:val="58A8A08C"/>
    <w:lvl w:ilvl="0" w:tplc="39E6B6A2">
      <w:start w:val="3"/>
      <w:numFmt w:val="bullet"/>
      <w:lvlText w:val="•"/>
      <w:lvlJc w:val="left"/>
      <w:pPr>
        <w:ind w:left="72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9"/>
  </w:num>
  <w:num w:numId="4">
    <w:abstractNumId w:val="15"/>
  </w:num>
  <w:num w:numId="5">
    <w:abstractNumId w:val="14"/>
  </w:num>
  <w:num w:numId="6">
    <w:abstractNumId w:val="3"/>
  </w:num>
  <w:num w:numId="7">
    <w:abstractNumId w:val="0"/>
  </w:num>
  <w:num w:numId="8">
    <w:abstractNumId w:val="10"/>
  </w:num>
  <w:num w:numId="9">
    <w:abstractNumId w:val="5"/>
  </w:num>
  <w:num w:numId="10">
    <w:abstractNumId w:val="7"/>
  </w:num>
  <w:num w:numId="11">
    <w:abstractNumId w:val="8"/>
  </w:num>
  <w:num w:numId="12">
    <w:abstractNumId w:val="12"/>
  </w:num>
  <w:num w:numId="13">
    <w:abstractNumId w:val="1"/>
  </w:num>
  <w:num w:numId="14">
    <w:abstractNumId w:val="11"/>
  </w:num>
  <w:num w:numId="15">
    <w:abstractNumId w:val="2"/>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306"/>
    <w:rsid w:val="00023C53"/>
    <w:rsid w:val="000339E8"/>
    <w:rsid w:val="0004676B"/>
    <w:rsid w:val="000572BA"/>
    <w:rsid w:val="00096933"/>
    <w:rsid w:val="00096B0A"/>
    <w:rsid w:val="000F74AB"/>
    <w:rsid w:val="00100E3F"/>
    <w:rsid w:val="00143156"/>
    <w:rsid w:val="0017120C"/>
    <w:rsid w:val="0018704A"/>
    <w:rsid w:val="00202CA8"/>
    <w:rsid w:val="002101DC"/>
    <w:rsid w:val="002328FF"/>
    <w:rsid w:val="0024329D"/>
    <w:rsid w:val="00257480"/>
    <w:rsid w:val="00281666"/>
    <w:rsid w:val="0028290A"/>
    <w:rsid w:val="00287744"/>
    <w:rsid w:val="002B7BC6"/>
    <w:rsid w:val="002D094E"/>
    <w:rsid w:val="002F0306"/>
    <w:rsid w:val="0030050B"/>
    <w:rsid w:val="0034572A"/>
    <w:rsid w:val="00356139"/>
    <w:rsid w:val="00384CED"/>
    <w:rsid w:val="003B29DE"/>
    <w:rsid w:val="00403B2F"/>
    <w:rsid w:val="0043061E"/>
    <w:rsid w:val="004410DE"/>
    <w:rsid w:val="004A75D2"/>
    <w:rsid w:val="004C3DCB"/>
    <w:rsid w:val="004D1284"/>
    <w:rsid w:val="004D3727"/>
    <w:rsid w:val="00545C67"/>
    <w:rsid w:val="00547DEE"/>
    <w:rsid w:val="005816D2"/>
    <w:rsid w:val="005839E3"/>
    <w:rsid w:val="005C22EA"/>
    <w:rsid w:val="005C6D47"/>
    <w:rsid w:val="005D2BFC"/>
    <w:rsid w:val="006131E1"/>
    <w:rsid w:val="00617194"/>
    <w:rsid w:val="0065548C"/>
    <w:rsid w:val="00673477"/>
    <w:rsid w:val="006856AB"/>
    <w:rsid w:val="006901AA"/>
    <w:rsid w:val="006D56AC"/>
    <w:rsid w:val="0070078B"/>
    <w:rsid w:val="007019F5"/>
    <w:rsid w:val="00722DAF"/>
    <w:rsid w:val="0072474A"/>
    <w:rsid w:val="007A24A3"/>
    <w:rsid w:val="00813D32"/>
    <w:rsid w:val="00875158"/>
    <w:rsid w:val="008A2A6A"/>
    <w:rsid w:val="008D0587"/>
    <w:rsid w:val="00901781"/>
    <w:rsid w:val="00924936"/>
    <w:rsid w:val="00955D58"/>
    <w:rsid w:val="00955E55"/>
    <w:rsid w:val="00966AD7"/>
    <w:rsid w:val="00974A50"/>
    <w:rsid w:val="009A5D28"/>
    <w:rsid w:val="009C24B2"/>
    <w:rsid w:val="009C5E18"/>
    <w:rsid w:val="009D49DB"/>
    <w:rsid w:val="009E492E"/>
    <w:rsid w:val="00A132A5"/>
    <w:rsid w:val="00A17AE9"/>
    <w:rsid w:val="00A8119F"/>
    <w:rsid w:val="00AA1A1F"/>
    <w:rsid w:val="00AB38D1"/>
    <w:rsid w:val="00B24BBD"/>
    <w:rsid w:val="00B34273"/>
    <w:rsid w:val="00B55D4A"/>
    <w:rsid w:val="00BB746D"/>
    <w:rsid w:val="00BD0B8A"/>
    <w:rsid w:val="00BD5BA7"/>
    <w:rsid w:val="00BD64E5"/>
    <w:rsid w:val="00C00DAC"/>
    <w:rsid w:val="00C44410"/>
    <w:rsid w:val="00D40D92"/>
    <w:rsid w:val="00D95774"/>
    <w:rsid w:val="00DA005D"/>
    <w:rsid w:val="00DA682A"/>
    <w:rsid w:val="00DB2640"/>
    <w:rsid w:val="00DD56EF"/>
    <w:rsid w:val="00E02FB0"/>
    <w:rsid w:val="00E06FEC"/>
    <w:rsid w:val="00E513D0"/>
    <w:rsid w:val="00E80BB4"/>
    <w:rsid w:val="00EA3B14"/>
    <w:rsid w:val="00EF019C"/>
    <w:rsid w:val="00F50D87"/>
    <w:rsid w:val="00F64B9A"/>
    <w:rsid w:val="00F8177D"/>
    <w:rsid w:val="00F9094D"/>
    <w:rsid w:val="00FC242E"/>
    <w:rsid w:val="00FD69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BD56218-26E9-46AE-B798-930F6F69B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4CE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h1,Heading 1 3GPP"/>
    <w:next w:val="a"/>
    <w:link w:val="10"/>
    <w:qFormat/>
    <w:rsid w:val="002F030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3">
    <w:name w:val="heading 3"/>
    <w:basedOn w:val="a"/>
    <w:next w:val="a"/>
    <w:link w:val="30"/>
    <w:uiPriority w:val="9"/>
    <w:semiHidden/>
    <w:unhideWhenUsed/>
    <w:qFormat/>
    <w:rsid w:val="00384CE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6856AB"/>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rsid w:val="002B7BC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2F0306"/>
    <w:rPr>
      <w:rFonts w:ascii="Arial" w:eastAsia="SimSun" w:hAnsi="Arial" w:cs="Times New Roman"/>
      <w:sz w:val="36"/>
      <w:szCs w:val="20"/>
      <w:lang w:val="en-GB" w:eastAsia="en-US"/>
    </w:rPr>
  </w:style>
  <w:style w:type="paragraph" w:styleId="a3">
    <w:name w:val="caption"/>
    <w:aliases w:val="cap,cap Char,Caption Char,Caption Char1 Char,cap Char Char1,Caption Char Char1 Char,cap Char2,题注"/>
    <w:basedOn w:val="a"/>
    <w:next w:val="a"/>
    <w:link w:val="a4"/>
    <w:uiPriority w:val="35"/>
    <w:qFormat/>
    <w:rsid w:val="002F0306"/>
    <w:pPr>
      <w:spacing w:before="120" w:after="120" w:line="276" w:lineRule="auto"/>
    </w:pPr>
    <w:rPr>
      <w:rFonts w:eastAsia="SimSun"/>
      <w:b/>
    </w:rPr>
  </w:style>
  <w:style w:type="character" w:customStyle="1" w:styleId="a4">
    <w:name w:val="標號 字元"/>
    <w:aliases w:val="cap 字元,cap Char 字元,Caption Char 字元,Caption Char1 Char 字元,cap Char Char1 字元,Caption Char Char1 Char 字元,cap Char2 字元,题注 字元"/>
    <w:link w:val="a3"/>
    <w:uiPriority w:val="35"/>
    <w:rsid w:val="002F0306"/>
    <w:rPr>
      <w:rFonts w:ascii="Times New Roman" w:eastAsia="SimSun" w:hAnsi="Times New Roman" w:cs="Times New Roman"/>
      <w:b/>
      <w:sz w:val="20"/>
      <w:szCs w:val="20"/>
      <w:lang w:eastAsia="ko-KR"/>
    </w:rPr>
  </w:style>
  <w:style w:type="paragraph" w:styleId="a5">
    <w:name w:val="List Paragraph"/>
    <w:aliases w:val="- Bullets,목록 단락,リスト段落"/>
    <w:basedOn w:val="a"/>
    <w:link w:val="a6"/>
    <w:uiPriority w:val="34"/>
    <w:qFormat/>
    <w:rsid w:val="002F0306"/>
    <w:pPr>
      <w:ind w:left="720"/>
      <w:contextualSpacing/>
    </w:pPr>
    <w:rPr>
      <w:rFonts w:eastAsia="BatangChe"/>
    </w:rPr>
  </w:style>
  <w:style w:type="table" w:styleId="a7">
    <w:name w:val="Table Grid"/>
    <w:basedOn w:val="a1"/>
    <w:uiPriority w:val="39"/>
    <w:rsid w:val="002F0306"/>
    <w:pPr>
      <w:spacing w:after="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清單段落 字元"/>
    <w:aliases w:val="- Bullets 字元,목록 단락 字元,リスト段落 字元"/>
    <w:link w:val="a5"/>
    <w:uiPriority w:val="34"/>
    <w:qFormat/>
    <w:rsid w:val="002F0306"/>
    <w:rPr>
      <w:rFonts w:ascii="Times New Roman" w:eastAsia="BatangChe" w:hAnsi="Times New Roman" w:cs="Times New Roman"/>
      <w:sz w:val="20"/>
      <w:szCs w:val="20"/>
      <w:lang w:eastAsia="ko-KR"/>
    </w:rPr>
  </w:style>
  <w:style w:type="character" w:customStyle="1" w:styleId="PLChar">
    <w:name w:val="PL Char"/>
    <w:basedOn w:val="a0"/>
    <w:link w:val="PL"/>
    <w:locked/>
    <w:rsid w:val="002F0306"/>
    <w:rPr>
      <w:rFonts w:ascii="Courier New" w:hAnsi="Courier New" w:cs="Courier New"/>
      <w:shd w:val="clear" w:color="auto" w:fill="E6E6E6"/>
      <w:lang w:eastAsia="sv-SE"/>
    </w:rPr>
  </w:style>
  <w:style w:type="paragraph" w:customStyle="1" w:styleId="PL">
    <w:name w:val="PL"/>
    <w:basedOn w:val="a"/>
    <w:link w:val="PLChar"/>
    <w:rsid w:val="002F0306"/>
    <w:pPr>
      <w:shd w:val="clear" w:color="auto" w:fill="E6E6E6"/>
      <w:spacing w:after="0"/>
    </w:pPr>
    <w:rPr>
      <w:rFonts w:ascii="Courier New" w:hAnsi="Courier New" w:cs="Courier New"/>
      <w:lang w:eastAsia="sv-SE"/>
    </w:rPr>
  </w:style>
  <w:style w:type="paragraph" w:styleId="a8">
    <w:name w:val="header"/>
    <w:basedOn w:val="a"/>
    <w:link w:val="a9"/>
    <w:rsid w:val="002F0306"/>
    <w:pPr>
      <w:tabs>
        <w:tab w:val="center" w:pos="4153"/>
        <w:tab w:val="right" w:pos="8306"/>
      </w:tabs>
      <w:spacing w:after="0"/>
    </w:pPr>
    <w:rPr>
      <w:rFonts w:eastAsia="MS Mincho"/>
      <w:lang w:eastAsia="en-US"/>
    </w:rPr>
  </w:style>
  <w:style w:type="character" w:customStyle="1" w:styleId="a9">
    <w:name w:val="頁首 字元"/>
    <w:basedOn w:val="a0"/>
    <w:link w:val="a8"/>
    <w:rsid w:val="002F0306"/>
    <w:rPr>
      <w:rFonts w:ascii="Times New Roman" w:eastAsia="MS Mincho" w:hAnsi="Times New Roman" w:cs="Times New Roman"/>
      <w:sz w:val="20"/>
      <w:szCs w:val="20"/>
      <w:lang w:eastAsia="en-US"/>
    </w:rPr>
  </w:style>
  <w:style w:type="paragraph" w:styleId="aa">
    <w:name w:val="footer"/>
    <w:basedOn w:val="a"/>
    <w:link w:val="ab"/>
    <w:uiPriority w:val="99"/>
    <w:unhideWhenUsed/>
    <w:rsid w:val="00143156"/>
    <w:pPr>
      <w:tabs>
        <w:tab w:val="center" w:pos="4320"/>
        <w:tab w:val="right" w:pos="8640"/>
      </w:tabs>
      <w:spacing w:after="0"/>
    </w:pPr>
  </w:style>
  <w:style w:type="character" w:customStyle="1" w:styleId="ab">
    <w:name w:val="頁尾 字元"/>
    <w:basedOn w:val="a0"/>
    <w:link w:val="aa"/>
    <w:uiPriority w:val="99"/>
    <w:rsid w:val="00143156"/>
  </w:style>
  <w:style w:type="character" w:customStyle="1" w:styleId="30">
    <w:name w:val="標題 3 字元"/>
    <w:basedOn w:val="a0"/>
    <w:link w:val="3"/>
    <w:uiPriority w:val="9"/>
    <w:semiHidden/>
    <w:rsid w:val="00384CED"/>
    <w:rPr>
      <w:rFonts w:asciiTheme="majorHAnsi" w:eastAsiaTheme="majorEastAsia" w:hAnsiTheme="majorHAnsi" w:cstheme="majorBidi"/>
      <w:color w:val="1F4D78" w:themeColor="accent1" w:themeShade="7F"/>
      <w:sz w:val="24"/>
      <w:szCs w:val="24"/>
    </w:rPr>
  </w:style>
  <w:style w:type="character" w:customStyle="1" w:styleId="50">
    <w:name w:val="標題 5 字元"/>
    <w:basedOn w:val="a0"/>
    <w:link w:val="5"/>
    <w:uiPriority w:val="9"/>
    <w:rsid w:val="002B7BC6"/>
    <w:rPr>
      <w:rFonts w:asciiTheme="majorHAnsi" w:eastAsiaTheme="majorEastAsia" w:hAnsiTheme="majorHAnsi" w:cstheme="majorBidi"/>
      <w:color w:val="2E74B5" w:themeColor="accent1" w:themeShade="BF"/>
      <w:sz w:val="20"/>
      <w:szCs w:val="20"/>
      <w:lang w:val="en-GB" w:eastAsia="ko-KR"/>
    </w:rPr>
  </w:style>
  <w:style w:type="paragraph" w:customStyle="1" w:styleId="H6">
    <w:name w:val="H6"/>
    <w:basedOn w:val="5"/>
    <w:next w:val="a"/>
    <w:link w:val="H6Char"/>
    <w:rsid w:val="002B7BC6"/>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2B7BC6"/>
    <w:rPr>
      <w:rFonts w:ascii="Arial" w:eastAsia="Times New Roman" w:hAnsi="Arial" w:cs="Times New Roman"/>
      <w:sz w:val="20"/>
      <w:szCs w:val="20"/>
      <w:lang w:val="en-GB" w:eastAsia="ko-KR"/>
    </w:rPr>
  </w:style>
  <w:style w:type="paragraph" w:customStyle="1" w:styleId="EQ">
    <w:name w:val="EQ"/>
    <w:basedOn w:val="a"/>
    <w:next w:val="a"/>
    <w:link w:val="EQChar"/>
    <w:rsid w:val="002B7BC6"/>
    <w:pPr>
      <w:keepLines/>
      <w:tabs>
        <w:tab w:val="center" w:pos="4536"/>
        <w:tab w:val="right" w:pos="9072"/>
      </w:tabs>
    </w:pPr>
    <w:rPr>
      <w:noProof/>
    </w:rPr>
  </w:style>
  <w:style w:type="character" w:customStyle="1" w:styleId="EQChar">
    <w:name w:val="EQ Char"/>
    <w:link w:val="EQ"/>
    <w:rsid w:val="002B7BC6"/>
    <w:rPr>
      <w:rFonts w:ascii="Times New Roman" w:eastAsia="Times New Roman" w:hAnsi="Times New Roman" w:cs="Times New Roman"/>
      <w:noProof/>
      <w:sz w:val="20"/>
      <w:szCs w:val="20"/>
      <w:lang w:val="en-GB" w:eastAsia="ko-KR"/>
    </w:rPr>
  </w:style>
  <w:style w:type="character" w:customStyle="1" w:styleId="40">
    <w:name w:val="標題 4 字元"/>
    <w:basedOn w:val="a0"/>
    <w:link w:val="4"/>
    <w:uiPriority w:val="9"/>
    <w:semiHidden/>
    <w:rsid w:val="006856AB"/>
    <w:rPr>
      <w:rFonts w:asciiTheme="majorHAnsi" w:eastAsiaTheme="majorEastAsia" w:hAnsiTheme="majorHAnsi" w:cstheme="majorBidi"/>
      <w:i/>
      <w:iCs/>
      <w:color w:val="2E74B5" w:themeColor="accent1" w:themeShade="BF"/>
      <w:sz w:val="20"/>
      <w:szCs w:val="20"/>
      <w:lang w:val="en-GB" w:eastAsia="ko-KR"/>
    </w:rPr>
  </w:style>
  <w:style w:type="paragraph" w:customStyle="1" w:styleId="B1">
    <w:name w:val="B1"/>
    <w:basedOn w:val="ac"/>
    <w:link w:val="B1Char1"/>
    <w:rsid w:val="006856AB"/>
    <w:pPr>
      <w:ind w:left="568" w:hanging="284"/>
      <w:contextualSpacing w:val="0"/>
    </w:pPr>
    <w:rPr>
      <w:lang w:val="x-none" w:eastAsia="x-none"/>
    </w:rPr>
  </w:style>
  <w:style w:type="character" w:customStyle="1" w:styleId="B1Char1">
    <w:name w:val="B1 Char1"/>
    <w:link w:val="B1"/>
    <w:qFormat/>
    <w:rsid w:val="006856AB"/>
    <w:rPr>
      <w:rFonts w:ascii="Times New Roman" w:eastAsia="Times New Roman" w:hAnsi="Times New Roman" w:cs="Times New Roman"/>
      <w:sz w:val="20"/>
      <w:szCs w:val="20"/>
      <w:lang w:val="x-none" w:eastAsia="x-none"/>
    </w:rPr>
  </w:style>
  <w:style w:type="paragraph" w:customStyle="1" w:styleId="B2">
    <w:name w:val="B2"/>
    <w:basedOn w:val="2"/>
    <w:link w:val="B2Char"/>
    <w:rsid w:val="006856AB"/>
    <w:pPr>
      <w:ind w:left="851" w:hanging="284"/>
      <w:contextualSpacing w:val="0"/>
    </w:pPr>
    <w:rPr>
      <w:lang w:val="x-none" w:eastAsia="x-none"/>
    </w:rPr>
  </w:style>
  <w:style w:type="character" w:customStyle="1" w:styleId="B2Char">
    <w:name w:val="B2 Char"/>
    <w:link w:val="B2"/>
    <w:qFormat/>
    <w:rsid w:val="006856AB"/>
    <w:rPr>
      <w:rFonts w:ascii="Times New Roman" w:eastAsia="Times New Roman" w:hAnsi="Times New Roman" w:cs="Times New Roman"/>
      <w:sz w:val="20"/>
      <w:szCs w:val="20"/>
      <w:lang w:val="x-none" w:eastAsia="x-none"/>
    </w:rPr>
  </w:style>
  <w:style w:type="paragraph" w:customStyle="1" w:styleId="B3">
    <w:name w:val="B3"/>
    <w:basedOn w:val="31"/>
    <w:link w:val="B3Char2"/>
    <w:rsid w:val="006856AB"/>
    <w:pPr>
      <w:ind w:left="1135" w:hanging="284"/>
      <w:contextualSpacing w:val="0"/>
    </w:pPr>
    <w:rPr>
      <w:lang w:val="x-none" w:eastAsia="x-none"/>
    </w:rPr>
  </w:style>
  <w:style w:type="character" w:customStyle="1" w:styleId="B3Char2">
    <w:name w:val="B3 Char2"/>
    <w:link w:val="B3"/>
    <w:qFormat/>
    <w:rsid w:val="006856AB"/>
    <w:rPr>
      <w:rFonts w:ascii="Times New Roman" w:eastAsia="Times New Roman" w:hAnsi="Times New Roman" w:cs="Times New Roman"/>
      <w:sz w:val="20"/>
      <w:szCs w:val="20"/>
      <w:lang w:val="x-none" w:eastAsia="x-none"/>
    </w:rPr>
  </w:style>
  <w:style w:type="paragraph" w:styleId="ac">
    <w:name w:val="List"/>
    <w:basedOn w:val="a"/>
    <w:uiPriority w:val="99"/>
    <w:semiHidden/>
    <w:unhideWhenUsed/>
    <w:rsid w:val="006856AB"/>
    <w:pPr>
      <w:ind w:left="283" w:hanging="283"/>
      <w:contextualSpacing/>
    </w:pPr>
  </w:style>
  <w:style w:type="paragraph" w:styleId="2">
    <w:name w:val="List 2"/>
    <w:basedOn w:val="a"/>
    <w:uiPriority w:val="99"/>
    <w:semiHidden/>
    <w:unhideWhenUsed/>
    <w:rsid w:val="006856AB"/>
    <w:pPr>
      <w:ind w:left="566" w:hanging="283"/>
      <w:contextualSpacing/>
    </w:pPr>
  </w:style>
  <w:style w:type="paragraph" w:styleId="31">
    <w:name w:val="List 3"/>
    <w:basedOn w:val="a"/>
    <w:uiPriority w:val="99"/>
    <w:semiHidden/>
    <w:unhideWhenUsed/>
    <w:rsid w:val="006856AB"/>
    <w:pPr>
      <w:ind w:left="849" w:hanging="283"/>
      <w:contextualSpacing/>
    </w:pPr>
  </w:style>
  <w:style w:type="paragraph" w:styleId="ad">
    <w:name w:val="Balloon Text"/>
    <w:basedOn w:val="a"/>
    <w:link w:val="ae"/>
    <w:uiPriority w:val="99"/>
    <w:semiHidden/>
    <w:unhideWhenUsed/>
    <w:rsid w:val="00C44410"/>
    <w:pPr>
      <w:spacing w:after="0"/>
    </w:pPr>
    <w:rPr>
      <w:rFonts w:ascii="Microsoft JhengHei UI" w:eastAsia="Microsoft JhengHei UI"/>
      <w:sz w:val="18"/>
      <w:szCs w:val="18"/>
    </w:rPr>
  </w:style>
  <w:style w:type="character" w:customStyle="1" w:styleId="ae">
    <w:name w:val="註解方塊文字 字元"/>
    <w:basedOn w:val="a0"/>
    <w:link w:val="ad"/>
    <w:uiPriority w:val="99"/>
    <w:semiHidden/>
    <w:rsid w:val="00C44410"/>
    <w:rPr>
      <w:rFonts w:ascii="Microsoft JhengHei UI" w:eastAsia="Microsoft JhengHei UI" w:hAnsi="Times New Roman" w:cs="Times New Roman"/>
      <w:sz w:val="18"/>
      <w:szCs w:val="18"/>
      <w:lang w:val="en-GB" w:eastAsia="ko-KR"/>
    </w:rPr>
  </w:style>
  <w:style w:type="character" w:customStyle="1" w:styleId="B1Char">
    <w:name w:val="B1 Char"/>
    <w:rsid w:val="00096B0A"/>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029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21593-8E13-4962-A5E7-209538000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4</Pages>
  <Words>804</Words>
  <Characters>4588</Characters>
  <Application>Microsoft Office Word</Application>
  <DocSecurity>0</DocSecurity>
  <Lines>38</Lines>
  <Paragraphs>10</Paragraphs>
  <ScaleCrop>false</ScaleCrop>
  <Company/>
  <LinksUpToDate>false</LinksUpToDate>
  <CharactersWithSpaces>5382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dc:creator>
  <cp:keywords/>
  <dc:description/>
  <cp:lastModifiedBy>Mediatek</cp:lastModifiedBy>
  <cp:revision>27</cp:revision>
  <dcterms:created xsi:type="dcterms:W3CDTF">2018-09-25T14:04:00Z</dcterms:created>
  <dcterms:modified xsi:type="dcterms:W3CDTF">2018-11-02T06:37:00Z</dcterms:modified>
</cp:coreProperties>
</file>